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B4" w:rsidRDefault="00EB73B4" w:rsidP="00EB73B4">
      <w:pPr>
        <w:pStyle w:val="Default"/>
        <w:jc w:val="center"/>
        <w:rPr>
          <w:b/>
          <w:sz w:val="28"/>
          <w:szCs w:val="28"/>
        </w:rPr>
      </w:pPr>
      <w:r w:rsidRPr="00EB73B4">
        <w:rPr>
          <w:b/>
          <w:sz w:val="28"/>
          <w:szCs w:val="28"/>
        </w:rPr>
        <w:t>Аннотация к рабочей программе</w:t>
      </w:r>
      <w:r w:rsidR="009B4F99">
        <w:rPr>
          <w:b/>
          <w:sz w:val="28"/>
          <w:szCs w:val="28"/>
        </w:rPr>
        <w:t xml:space="preserve"> «</w:t>
      </w:r>
      <w:r w:rsidR="005A055E">
        <w:rPr>
          <w:b/>
          <w:sz w:val="28"/>
          <w:szCs w:val="28"/>
        </w:rPr>
        <w:t>Математике и Информатике</w:t>
      </w:r>
      <w:r w:rsidR="009B4F99">
        <w:rPr>
          <w:b/>
          <w:sz w:val="28"/>
          <w:szCs w:val="28"/>
        </w:rPr>
        <w:t>» 2 класс</w:t>
      </w:r>
    </w:p>
    <w:p w:rsidR="00A11927" w:rsidRPr="00EB73B4" w:rsidRDefault="00A11927" w:rsidP="00EB73B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6945"/>
      </w:tblGrid>
      <w:tr w:rsidR="00EB73B4" w:rsidRPr="00787F71" w:rsidTr="00C016B7">
        <w:trPr>
          <w:trHeight w:val="646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6945" w:type="dxa"/>
          </w:tcPr>
          <w:p w:rsidR="00EB73B4" w:rsidRPr="00787F71" w:rsidRDefault="008C6EF6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  <w:r w:rsidR="00DE71FB" w:rsidRPr="00787F71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на</w:t>
            </w:r>
            <w:r w:rsidR="00DE71FB" w:rsidRPr="00787F71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softHyphen/>
              <w:t>чального общего образования</w:t>
            </w:r>
            <w:r w:rsidR="00C016B7" w:rsidRPr="00787F71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по </w:t>
            </w:r>
            <w:r w:rsidR="00FF5725" w:rsidRPr="00787F71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«</w:t>
            </w:r>
            <w:r w:rsidR="005A055E" w:rsidRPr="00787F71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Математике и Информатике</w:t>
            </w:r>
            <w:r w:rsidR="00FF5725" w:rsidRPr="00787F71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»</w:t>
            </w:r>
            <w:r w:rsidR="00C016B7" w:rsidRPr="00787F71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во 2 классе</w:t>
            </w:r>
            <w:r w:rsidR="005A055E" w:rsidRPr="00787F71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, на основе авторских программМ. И. Моро и др. и Рудченко Т.А.</w:t>
            </w:r>
          </w:p>
        </w:tc>
      </w:tr>
      <w:tr w:rsidR="00EB73B4" w:rsidRPr="00787F71" w:rsidTr="00C016B7">
        <w:trPr>
          <w:trHeight w:val="513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Место учебного предмета в структуре ООП </w:t>
            </w:r>
          </w:p>
        </w:tc>
        <w:tc>
          <w:tcPr>
            <w:tcW w:w="6945" w:type="dxa"/>
          </w:tcPr>
          <w:p w:rsidR="00FF5725" w:rsidRPr="00787F71" w:rsidRDefault="007F2F5C" w:rsidP="00787F71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F2F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Предмет «Математика и Информатика » включён в базовую часть Федерального базисного учебного плана для образовательных учреждений Российской Федерации. Дисциплина «Математика» является составной частью модуля «Математический и естественнонаучный цикл». Данная программа ориентирована на работу с </w:t>
            </w:r>
            <w:proofErr w:type="gramStart"/>
            <w:r w:rsidRPr="007F2F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обучающимися</w:t>
            </w:r>
            <w:proofErr w:type="gramEnd"/>
            <w:r w:rsidRPr="007F2F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2 класса.</w:t>
            </w:r>
          </w:p>
        </w:tc>
      </w:tr>
      <w:tr w:rsidR="00EB73B4" w:rsidRPr="00787F71" w:rsidTr="00C016B7">
        <w:trPr>
          <w:trHeight w:val="493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Нормативная основа разработки программы </w:t>
            </w:r>
          </w:p>
        </w:tc>
        <w:tc>
          <w:tcPr>
            <w:tcW w:w="6945" w:type="dxa"/>
          </w:tcPr>
          <w:p w:rsidR="00EB73B4" w:rsidRPr="00787F71" w:rsidRDefault="005A055E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Рабочая программа по математике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 и УМК Рудченко Т.А. «Информатика, 1 – 4 классы», утвержденной МО РФ в соответствии с требованиями Федерального компонента государственного стандарта начального образования.</w:t>
            </w:r>
          </w:p>
        </w:tc>
      </w:tr>
      <w:tr w:rsidR="00EB73B4" w:rsidRPr="00787F71" w:rsidTr="00C016B7">
        <w:trPr>
          <w:trHeight w:val="379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для реализации программы </w:t>
            </w:r>
          </w:p>
        </w:tc>
        <w:tc>
          <w:tcPr>
            <w:tcW w:w="6945" w:type="dxa"/>
          </w:tcPr>
          <w:p w:rsidR="00EB73B4" w:rsidRPr="00787F71" w:rsidRDefault="002B15C0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Рабочая программа</w:t>
            </w:r>
            <w:r w:rsidRPr="00787F71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   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рассчитана  на 136 часов (34 учебные недели)  по 4 часа в неделю.</w:t>
            </w:r>
          </w:p>
        </w:tc>
      </w:tr>
      <w:tr w:rsidR="00EB73B4" w:rsidRPr="00787F71" w:rsidTr="00C016B7">
        <w:trPr>
          <w:trHeight w:val="1050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6945" w:type="dxa"/>
          </w:tcPr>
          <w:p w:rsidR="00FE1C03" w:rsidRPr="00831989" w:rsidRDefault="009B4F99" w:rsidP="00787F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19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программа утверждена</w:t>
            </w:r>
            <w:r w:rsidR="00FE1C03" w:rsidRPr="008319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директором </w:t>
            </w:r>
            <w:r w:rsidR="00DC3F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МКОУ </w:t>
            </w:r>
            <w:r w:rsidR="00FE1C03" w:rsidRPr="008319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="00175EAD" w:rsidRPr="00175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Гинтинская</w:t>
            </w:r>
            <w:proofErr w:type="spellEnd"/>
            <w:r w:rsidR="00175EAD" w:rsidRPr="00175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СОШ</w:t>
            </w:r>
            <w:r w:rsidRPr="008319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1 сентября 20</w:t>
            </w:r>
            <w:r w:rsidR="00175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bookmarkStart w:id="0" w:name="_GoBack"/>
            <w:bookmarkEnd w:id="0"/>
            <w:r w:rsidR="00FE1C03" w:rsidRPr="008319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года. </w:t>
            </w:r>
          </w:p>
          <w:p w:rsidR="00EB73B4" w:rsidRPr="00831989" w:rsidRDefault="00FE1C03" w:rsidP="00787F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19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Программа разработана МО учителей </w:t>
            </w:r>
            <w:r w:rsidR="009B4F99" w:rsidRPr="008319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начальных классов</w:t>
            </w:r>
            <w:r w:rsidRPr="008319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согласована с председателем МО, рассмотрена на методическом совете школы</w:t>
            </w:r>
          </w:p>
        </w:tc>
      </w:tr>
      <w:tr w:rsidR="00EB73B4" w:rsidRPr="00787F71" w:rsidTr="00C016B7">
        <w:trPr>
          <w:trHeight w:val="509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Цель реализации программы </w:t>
            </w:r>
          </w:p>
        </w:tc>
        <w:tc>
          <w:tcPr>
            <w:tcW w:w="6945" w:type="dxa"/>
          </w:tcPr>
          <w:p w:rsidR="00A11927" w:rsidRPr="00787F71" w:rsidRDefault="00A11927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Изучение курса «</w:t>
            </w:r>
            <w:r w:rsidR="005A055E"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Математика и Информатика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» в начальной школе направлено на достижение следующих целей:</w:t>
            </w:r>
          </w:p>
          <w:p w:rsidR="005A055E" w:rsidRPr="00787F71" w:rsidRDefault="005A055E" w:rsidP="00787F71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математическое развитие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</w:t>
            </w:r>
            <w:r w:rsidR="002B15C0"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должительной умственной деятель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ности, основ логического мышления, пространственного воображения, математической речи и аргументаци</w:t>
            </w:r>
            <w:r w:rsidR="002B15C0"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и, способности различать обосно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ванные и необоснованные суждения;</w:t>
            </w:r>
          </w:p>
          <w:p w:rsidR="005A055E" w:rsidRPr="00787F71" w:rsidRDefault="005A055E" w:rsidP="00787F71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освоение начальных математических знаний: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образования;</w:t>
            </w:r>
          </w:p>
          <w:p w:rsidR="005A055E" w:rsidRPr="00787F71" w:rsidRDefault="005A055E" w:rsidP="00787F71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воспитание критичности мышления, интереса к умственному труду, интереса к математике, стремления использовать математические знания в повседневной жизни;</w:t>
            </w:r>
          </w:p>
          <w:p w:rsidR="005A055E" w:rsidRPr="00787F71" w:rsidRDefault="005A055E" w:rsidP="00787F71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формирование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обществе;</w:t>
            </w:r>
          </w:p>
          <w:p w:rsidR="00EB73B4" w:rsidRPr="00787F71" w:rsidRDefault="005A055E" w:rsidP="00787F71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 xml:space="preserve">воспитание и развитие качеств личности, отвечающих требованиям информационного общества, в частности приобретение учащимися информационной и коммуникационной компетентности 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(далее ИКТ - компетентности) является важнейш</w:t>
            </w:r>
            <w:r w:rsidR="002B15C0"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ей целью-ориентиром изучения ин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форматики в школе.</w:t>
            </w:r>
          </w:p>
        </w:tc>
      </w:tr>
      <w:tr w:rsidR="00EB73B4" w:rsidRPr="00787F71" w:rsidTr="00C016B7">
        <w:trPr>
          <w:trHeight w:val="395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учебники и пособия </w:t>
            </w:r>
          </w:p>
        </w:tc>
        <w:tc>
          <w:tcPr>
            <w:tcW w:w="6945" w:type="dxa"/>
          </w:tcPr>
          <w:p w:rsidR="002B15C0" w:rsidRPr="00787F71" w:rsidRDefault="002B15C0" w:rsidP="00787F71">
            <w:pPr>
              <w:pStyle w:val="ParagraphStyle"/>
              <w:numPr>
                <w:ilvl w:val="0"/>
                <w:numId w:val="38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Математика. Учебник. 2 класс. В 2 ч. / авторы М.И. Моро, М.А. </w:t>
            </w:r>
            <w:proofErr w:type="spellStart"/>
            <w:r w:rsidRPr="00787F71">
              <w:rPr>
                <w:rFonts w:ascii="Times New Roman" w:hAnsi="Times New Roman" w:cs="Times New Roman"/>
                <w:sz w:val="22"/>
                <w:szCs w:val="22"/>
              </w:rPr>
              <w:t>Бантова</w:t>
            </w:r>
            <w:proofErr w:type="spellEnd"/>
            <w:r w:rsidRPr="00787F71">
              <w:rPr>
                <w:rFonts w:ascii="Times New Roman" w:hAnsi="Times New Roman" w:cs="Times New Roman"/>
                <w:sz w:val="22"/>
                <w:szCs w:val="22"/>
              </w:rPr>
              <w:t>, Г.В. Бельтюкова и др. / 6-е издание, – М.: Просвещение, 2015.</w:t>
            </w:r>
          </w:p>
          <w:p w:rsidR="002B15C0" w:rsidRPr="00787F71" w:rsidRDefault="002B15C0" w:rsidP="00787F71">
            <w:pPr>
              <w:pStyle w:val="ParagraphStyle"/>
              <w:numPr>
                <w:ilvl w:val="0"/>
                <w:numId w:val="38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Информатика Учебник. 2 класс. Т.А. Рудченко, А.Л. Семёнов</w:t>
            </w:r>
          </w:p>
          <w:p w:rsidR="002B15C0" w:rsidRPr="00787F71" w:rsidRDefault="002B15C0" w:rsidP="00787F71">
            <w:pPr>
              <w:pStyle w:val="ParagraphStyle"/>
              <w:numPr>
                <w:ilvl w:val="0"/>
                <w:numId w:val="38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>Математика. Проверочные работы. 2 класс. С.И. Волкова / 3-е издание, – М.: Просвещение, 2013.</w:t>
            </w:r>
          </w:p>
          <w:p w:rsidR="002B15C0" w:rsidRPr="00787F71" w:rsidRDefault="002B15C0" w:rsidP="00787F71">
            <w:pPr>
              <w:pStyle w:val="ParagraphStyle"/>
              <w:numPr>
                <w:ilvl w:val="0"/>
                <w:numId w:val="38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Тренажёр по математике  для 2 класса / Т. Л. </w:t>
            </w:r>
            <w:proofErr w:type="spellStart"/>
            <w:r w:rsidRPr="00787F71">
              <w:rPr>
                <w:rFonts w:ascii="Times New Roman" w:hAnsi="Times New Roman" w:cs="Times New Roman"/>
                <w:sz w:val="22"/>
                <w:szCs w:val="22"/>
              </w:rPr>
              <w:t>Мишакина</w:t>
            </w:r>
            <w:proofErr w:type="spellEnd"/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. – М.: </w:t>
            </w:r>
            <w:proofErr w:type="spellStart"/>
            <w:r w:rsidRPr="00787F71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Pr="00787F71">
              <w:rPr>
                <w:rFonts w:ascii="Times New Roman" w:hAnsi="Times New Roman" w:cs="Times New Roman"/>
                <w:sz w:val="22"/>
                <w:szCs w:val="22"/>
              </w:rPr>
              <w:t>, 2014.</w:t>
            </w:r>
          </w:p>
          <w:p w:rsidR="002B15C0" w:rsidRPr="00787F71" w:rsidRDefault="002B15C0" w:rsidP="00787F71">
            <w:pPr>
              <w:pStyle w:val="ParagraphStyle"/>
              <w:numPr>
                <w:ilvl w:val="0"/>
                <w:numId w:val="38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>Устный счёт. Сборник упражнений. К учебнику М.И. Моро и др. «Математика. 2 класс. В 2-х частях» (М.: Просвещение, 2012)</w:t>
            </w:r>
          </w:p>
          <w:p w:rsidR="00EB73B4" w:rsidRPr="005C4D03" w:rsidRDefault="002B15C0" w:rsidP="00787F71">
            <w:pPr>
              <w:pStyle w:val="ParagraphStyle"/>
              <w:numPr>
                <w:ilvl w:val="0"/>
                <w:numId w:val="38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>Зачётная тетрадь. Тематический контроль знаний учащихся. Математика. 2 класс.</w:t>
            </w:r>
            <w:r w:rsidRPr="00787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– Воронеж: ООО «Метода» 2015.</w:t>
            </w:r>
          </w:p>
          <w:p w:rsidR="005C4D03" w:rsidRPr="00787F71" w:rsidRDefault="005C4D03" w:rsidP="00787F71">
            <w:pPr>
              <w:pStyle w:val="ParagraphStyle"/>
              <w:numPr>
                <w:ilvl w:val="0"/>
                <w:numId w:val="38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4D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Электронное приложение к учебнику «Математика. 2 класс»</w:t>
            </w:r>
          </w:p>
        </w:tc>
      </w:tr>
      <w:tr w:rsidR="00EB73B4" w:rsidRPr="00787F71" w:rsidTr="00C016B7">
        <w:trPr>
          <w:trHeight w:val="244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технологии </w:t>
            </w:r>
          </w:p>
        </w:tc>
        <w:tc>
          <w:tcPr>
            <w:tcW w:w="6945" w:type="dxa"/>
          </w:tcPr>
          <w:p w:rsidR="00EB73B4" w:rsidRPr="00787F71" w:rsidRDefault="005A055E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proofErr w:type="spellStart"/>
            <w:proofErr w:type="gramStart"/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здоровьесберегающие</w:t>
            </w:r>
            <w:proofErr w:type="spellEnd"/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, информационно-коммуникационные, поэтапного формирования умственных действий, дифференцированного подхода в обучении, педагогики сотрудничества, игровые, технология проблемного обучения, развития творческих способностей, индивидуальной и коллективной проектной деятельности, самодиагностики результатов обучения и т.д.</w:t>
            </w:r>
            <w:proofErr w:type="gramEnd"/>
          </w:p>
        </w:tc>
      </w:tr>
      <w:tr w:rsidR="00EB73B4" w:rsidRPr="00787F71" w:rsidTr="00C016B7">
        <w:trPr>
          <w:trHeight w:val="397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уровню подготовки уч-ся </w:t>
            </w:r>
          </w:p>
        </w:tc>
        <w:tc>
          <w:tcPr>
            <w:tcW w:w="6945" w:type="dxa"/>
          </w:tcPr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 xml:space="preserve">Личностные результаты: 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98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уважение к своему народу, к своей Родине; 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освоение личностного смысла учения; 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98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уважительное отношение к способу решения, предложенному товарищем, терпимого отношения к неправильному ответу одноклассника, корректного и доказательного исправления ошибок товарища при выборе способа решения или ответа;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98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iCs/>
                <w:color w:val="000000"/>
                <w:lang w:eastAsia="ru-RU" w:bidi="ru-RU"/>
              </w:rPr>
              <w:t>умение видеть эстетическую привлекательность математических объектов, их взаимосвязь с жизнью (геометрические линии и фигуры в изделиях народных промыслов) и другими науками (счёт, порядок);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98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следовать математическим правилам для достижения успешного результата;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98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видеть и принимать в текстах задач информацию о бережном отношении к людям, окружающему миру, о культурных традициях нашей страны.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Метапредметные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 w:bidi="ru-RU"/>
              </w:rPr>
              <w:t>Познавательные УУД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ориентироваться в учебнике: определять умения, которые будут сформированы на основе изучения данного раздела, определять круг своего незнания;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отвечать на простые и сложные вопросы учителя, самим задавать вопросы, находить нужную информацию в учебнике;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сравнивать предметы, объекты по нескольким основаниям: находить; находить закономерности; самостоятельно продолжать их по установленному правилу;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определять, в каких источниках можно найти необходимую информацию для выполнения задания;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находить необходимую информацию, как в учебнике, так и в справочных материалах в учебнике и рабочей тетради;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наблюдать и делать самостоятельные простые выводы.</w:t>
            </w:r>
            <w:r w:rsidRPr="00787F7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 w:bidi="ru-RU"/>
              </w:rPr>
              <w:t> 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Регулятивные </w:t>
            </w:r>
            <w:r w:rsidRPr="00787F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eastAsia="ru-RU" w:bidi="ru-RU"/>
              </w:rPr>
              <w:t>УУД: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самостоятельно организовывать свое рабочее место;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следовать режиму организации учебной и </w:t>
            </w:r>
            <w:proofErr w:type="spellStart"/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внеучебной</w:t>
            </w:r>
            <w:proofErr w:type="spellEnd"/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деятельности;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iCs/>
                <w:color w:val="000000"/>
                <w:lang w:eastAsia="ru-RU" w:bidi="ru-RU"/>
              </w:rPr>
              <w:t>определять цель учебной деятельности с помощью учителя и самостоятельно;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определять план выполнения заданий на уроках, внеурочной деятельности, жизненных ситуациях под руководством учителя;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соотносить выполненное задание с образцом, предложенным учителем;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использовать в работе простейшие инструменты и более сложные приборы (циркуль, линейку);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корректировать выполнение задания в дальнейшем;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оценка своего задания по следующим параметрам: легко выполнять, возникли сложности при выполнении. 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Коммуникативные </w:t>
            </w:r>
            <w:r w:rsidRPr="00787F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eastAsia="ru-RU" w:bidi="ru-RU"/>
              </w:rPr>
              <w:t>УУД: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участвовать в диалоге; слушать и понимать других, высказывать свою точку зрения на события, поступки;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оформлять свои мысли в устной и письменной речи с учетом своих учебных и жизненных речевых ситуаций;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читать вслух и про себя тексты учебника, других художественных и научно-популярных книг, понимать прочитанное;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желание участвовать в совместной творческой познавательной деятельности (проекте, сборе информации и др.);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выполняя различные роли в группе, сотрудничать в совместном решении проблемы (задачи).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 xml:space="preserve">Предметные  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Раздел: Нумерация. Числа от 1 до 100.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 w:bidi="ru-RU"/>
              </w:rPr>
              <w:t>Обучающиеся должны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знать: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18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новую счетную единицу — десяток;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18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числа однозначные и двузначные;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18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порядок следования чисел при счете;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уметь: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считать десятками, образовывать, читать, записывать и сравнивать числа в пределах 100;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находить длину ломаной, периметр многоугольника;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решать задачи на нахождение неизвестного слагаемого, неизвестного уменьшаемого и неизвестного вычитаемого;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решать задачи в 1-2 действия на сложение и вычитание по действиям или составлением выражения; 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иметь представление: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 xml:space="preserve">о единицах длины: сантиметре, дециметре, миллиметре, метре, </w:t>
            </w: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соотношении между ними;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 единицах времени: часе, минуте, соотношении между ними; 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 единицах стоимости: рубль, копейка: о соотношении 1 руб. = 100 коп</w:t>
            </w:r>
            <w:proofErr w:type="gramStart"/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.;</w:t>
            </w:r>
            <w:proofErr w:type="gramEnd"/>
          </w:p>
          <w:p w:rsidR="005A055E" w:rsidRPr="00787F71" w:rsidRDefault="005A055E" w:rsidP="00787F71">
            <w:pPr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использовать в практической деятельности: о сравнении стоимости предметов в пределах 100;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измерение длины в сантиметрах, дециметрах, миллиметрах, метрах;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времени по часам с точностью до минуты; монеты (набор и размен).</w:t>
            </w:r>
          </w:p>
          <w:p w:rsidR="002B15C0" w:rsidRPr="00787F71" w:rsidRDefault="005A055E" w:rsidP="00787F71">
            <w:pPr>
              <w:widowControl w:val="0"/>
              <w:tabs>
                <w:tab w:val="left" w:pos="298"/>
              </w:tabs>
              <w:rPr>
                <w:rFonts w:ascii="Times New Roman" w:eastAsia="Times New Roman" w:hAnsi="Times New Roman" w:cs="Times New Roman"/>
                <w:b/>
                <w:iCs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Раздел: Числа от 1 до 100.   Сложение и вычитание (устные приёмы)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 w:bidi="ru-RU"/>
              </w:rPr>
              <w:t>Обучающиеся должны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знать: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порядок действий в выражениях, содержащих 2 действия (со скобками и без них);   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переместительное и сочетательное свойства сложения;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названия компонентов и результатов  «+» и «</w:t>
            </w:r>
            <w:proofErr w:type="gramStart"/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-»</w:t>
            </w:r>
            <w:proofErr w:type="gramEnd"/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; взаимосвязь между компонентами и результатом сложения (вычитания);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свойство противоположных сторон прямоугольника;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таблицу сложения однозначных чисел и соответствующие случаи вычитания.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уметь: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2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читать, записывать и сравнивать числа в пределах 100;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2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находить сумму и разность чисел в пределах 100;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2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чертить отрезок заданной длины и измерять длину данного отрезка.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2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применять правила порядка действий в выражениях,  содержащих 2-3 действия (со скобками и без них);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2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находить длину ломаной, состоящей из 3-4 звеньев;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2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находить периметр треугольника, четырёхугольника.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иметь представление: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 числовом выражении и его значении;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 выражения с одной переменной </w:t>
            </w:r>
            <w:proofErr w:type="gramStart"/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вида</w:t>
            </w:r>
            <w:proofErr w:type="gramEnd"/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а + 28, 43 – b;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 уравнении;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использовать в практической деятельности: переместительное и сочетательное свойства сложения для рационализации вычислений;</w:t>
            </w:r>
          </w:p>
          <w:p w:rsidR="005A055E" w:rsidRPr="00787F71" w:rsidRDefault="002B15C0" w:rsidP="00787F71">
            <w:pPr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свойство противоположных сторон прямоугольника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Раздел: Числа от 1 до 100. Сложение и вычитание (письменные приёмы)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 w:bidi="ru-RU"/>
              </w:rPr>
              <w:t>Обучающиеся должны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знать:</w:t>
            </w: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   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взаимосвязь между компонентами и результатом сложения (вычитания);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уметь:</w:t>
            </w: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 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5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выполнять устные и письменные приемы сложения и вычитания чисел в пределах 100;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5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выполнять проверку сложения и вычитания;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5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решать уравнения вида 12 + </w:t>
            </w:r>
            <w:r w:rsidRPr="00787F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х</w:t>
            </w: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 = 12, 25 – </w:t>
            </w:r>
            <w:r w:rsidRPr="00787F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х</w:t>
            </w: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 = 20, </w:t>
            </w:r>
            <w:r w:rsidRPr="00787F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х</w:t>
            </w: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 – 2 = 8 способом подбора;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5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определять углы прямые и непрямые (острые, тупые);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5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выполнять построение прямого угла, прямоугольника (квадрата) на клетчатой бумаге;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использовать в практической деятельности:</w:t>
            </w: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 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6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переместительное и сочетательное свойства сложения для рационализации вычислений;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свойство противоположных сторон прямоугольника.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Разделы: Умножение и деление.  Табличное умножение и деление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 w:bidi="ru-RU"/>
              </w:rPr>
              <w:t xml:space="preserve">Обучающиеся должны 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знать: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7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конкретный смысл и названия действий умножения и деления, знаки умножения · (точка) и деления</w:t>
            </w:r>
            <w:proofErr w:type="gramStart"/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:</w:t>
            </w:r>
            <w:proofErr w:type="gramEnd"/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(две точки);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7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названия компонентов и результата умножения (деления);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7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переместительное свойство умножения;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7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взаимосвязи между компонентами и результатом действия умножения и деления;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7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порядок выполнения действий в выражениях, содержащих 2—3 действия (со скобками и без них);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уметь:</w:t>
            </w: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 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8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использовать при чтении и записи выражений названия компонентов и результата умножения (деления);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8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использовать взаимосвязи между компонентами и результатом действия умножения при рассмотрении деления с числом 10 и при составлении таблиц умножения и деления с числами 2, 3;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8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находить периметр прямоугольника (квадрата);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8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решать задачи в одно действие на умножение и деление;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иметь представление: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9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 таблице умножения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35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  <w:t>о приёмах вычислений: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  <w:t>заменять двузначное число суммой разрядных слагаемых, сумму одинаковых слагаемых произведением, произведение суммой одинаковых слагаемых;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  <w:t xml:space="preserve">переместительное и сочетательное свойства сложения и </w:t>
            </w:r>
            <w:r w:rsidRPr="00787F7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  <w:lastRenderedPageBreak/>
              <w:t>умножения;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  <w:t>прикидка результатов;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  <w:t>устные приемы вычисления четырёх арифметических действий;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  <w:t>письменные приёмы сложения и вычитания двузначных чисел;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использовать в практической деятельности:</w:t>
            </w:r>
          </w:p>
          <w:p w:rsidR="00EB73B4" w:rsidRPr="00787F71" w:rsidRDefault="002B15C0" w:rsidP="00787F71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0"/>
                <w:tab w:val="left" w:pos="315"/>
              </w:tabs>
              <w:ind w:left="0" w:firstLine="0"/>
              <w:rPr>
                <w:color w:val="000000"/>
                <w:sz w:val="22"/>
                <w:szCs w:val="22"/>
                <w:lang w:bidi="ru-RU"/>
              </w:rPr>
            </w:pPr>
            <w:r w:rsidRPr="00787F71">
              <w:rPr>
                <w:color w:val="000000"/>
                <w:sz w:val="22"/>
                <w:szCs w:val="22"/>
                <w:lang w:bidi="ru-RU"/>
              </w:rPr>
              <w:t>конкретный смысл умножения.</w:t>
            </w:r>
            <w:bookmarkStart w:id="1" w:name="16256ee3da5d05cbccc7fe9243bbaaeca5a08bf8"/>
            <w:bookmarkStart w:id="2" w:name="0"/>
            <w:bookmarkEnd w:id="1"/>
            <w:bookmarkEnd w:id="2"/>
          </w:p>
        </w:tc>
      </w:tr>
      <w:tr w:rsidR="00EB73B4" w:rsidRPr="00787F71" w:rsidTr="00C016B7">
        <w:trPr>
          <w:trHeight w:val="273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10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Методы и формы оценки результатов освоения </w:t>
            </w:r>
          </w:p>
        </w:tc>
        <w:tc>
          <w:tcPr>
            <w:tcW w:w="6945" w:type="dxa"/>
          </w:tcPr>
          <w:p w:rsidR="00EB73B4" w:rsidRPr="00787F71" w:rsidRDefault="005A055E" w:rsidP="00787F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87F71">
              <w:rPr>
                <w:rFonts w:ascii="Times New Roman" w:eastAsia="Times New Roman" w:hAnsi="Times New Roman" w:cs="Times New Roman"/>
                <w:b/>
                <w:lang w:eastAsia="ru-RU"/>
              </w:rPr>
              <w:t>Виды и формы промежуточного, итогового контроля</w:t>
            </w:r>
            <w:r w:rsidRPr="00787F71">
              <w:rPr>
                <w:rFonts w:ascii="Times New Roman" w:eastAsia="Times New Roman" w:hAnsi="Times New Roman" w:cs="Times New Roman"/>
                <w:lang w:eastAsia="ru-RU"/>
              </w:rPr>
              <w:t>: проверочные работы, тесты, срезы, контрольные работы, итоговый тест, итоговая контрольная работа, проектная работа.</w:t>
            </w:r>
            <w:proofErr w:type="gramEnd"/>
            <w:r w:rsidRPr="00787F71">
              <w:rPr>
                <w:rFonts w:ascii="Times New Roman" w:eastAsia="Times New Roman" w:hAnsi="Times New Roman" w:cs="Times New Roman"/>
                <w:lang w:eastAsia="ru-RU"/>
              </w:rPr>
              <w:t xml:space="preserve"> Помимо контрольных работ система оценивания включает следующие виды контроля: фронтальный опрос, индивидуальная работа по карточкам, самостоятельная работа, математический диктант, практическая работа.</w:t>
            </w:r>
          </w:p>
        </w:tc>
      </w:tr>
    </w:tbl>
    <w:p w:rsidR="00EB73B4" w:rsidRDefault="00EB73B4" w:rsidP="00EB73B4">
      <w:pPr>
        <w:pStyle w:val="Default"/>
      </w:pPr>
    </w:p>
    <w:p w:rsidR="000655EF" w:rsidRDefault="000655EF"/>
    <w:sectPr w:rsidR="000655EF" w:rsidSect="00C016B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B5023"/>
    <w:multiLevelType w:val="hybridMultilevel"/>
    <w:tmpl w:val="4648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65C2A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50A4E"/>
    <w:multiLevelType w:val="hybridMultilevel"/>
    <w:tmpl w:val="101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12804"/>
    <w:multiLevelType w:val="multilevel"/>
    <w:tmpl w:val="BE64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616B1"/>
    <w:multiLevelType w:val="hybridMultilevel"/>
    <w:tmpl w:val="896E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A3DFE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D43884"/>
    <w:multiLevelType w:val="hybridMultilevel"/>
    <w:tmpl w:val="D31EA6A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9A40A8"/>
    <w:multiLevelType w:val="hybridMultilevel"/>
    <w:tmpl w:val="6F7E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C79F4"/>
    <w:multiLevelType w:val="hybridMultilevel"/>
    <w:tmpl w:val="CF10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56CFC"/>
    <w:multiLevelType w:val="hybridMultilevel"/>
    <w:tmpl w:val="AB26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905D9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F4977"/>
    <w:multiLevelType w:val="hybridMultilevel"/>
    <w:tmpl w:val="3890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C057E"/>
    <w:multiLevelType w:val="hybridMultilevel"/>
    <w:tmpl w:val="A510F42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63F3F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12F6C6C"/>
    <w:multiLevelType w:val="hybridMultilevel"/>
    <w:tmpl w:val="9A262CCC"/>
    <w:lvl w:ilvl="0" w:tplc="862AA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523DA"/>
    <w:multiLevelType w:val="hybridMultilevel"/>
    <w:tmpl w:val="F84AB39E"/>
    <w:lvl w:ilvl="0" w:tplc="06F6534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FB6FAE"/>
    <w:multiLevelType w:val="hybridMultilevel"/>
    <w:tmpl w:val="6E6C7D72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9">
    <w:nsid w:val="5D0F616D"/>
    <w:multiLevelType w:val="hybridMultilevel"/>
    <w:tmpl w:val="DF68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76CDB"/>
    <w:multiLevelType w:val="hybridMultilevel"/>
    <w:tmpl w:val="B8587CE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1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191744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A14357F"/>
    <w:multiLevelType w:val="hybridMultilevel"/>
    <w:tmpl w:val="1360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73696"/>
    <w:multiLevelType w:val="multilevel"/>
    <w:tmpl w:val="BD3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745C5A"/>
    <w:multiLevelType w:val="hybridMultilevel"/>
    <w:tmpl w:val="588E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966AB"/>
    <w:multiLevelType w:val="hybridMultilevel"/>
    <w:tmpl w:val="F880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7"/>
  </w:num>
  <w:num w:numId="3">
    <w:abstractNumId w:val="4"/>
  </w:num>
  <w:num w:numId="4">
    <w:abstractNumId w:val="20"/>
  </w:num>
  <w:num w:numId="5">
    <w:abstractNumId w:val="30"/>
  </w:num>
  <w:num w:numId="6">
    <w:abstractNumId w:val="11"/>
  </w:num>
  <w:num w:numId="7">
    <w:abstractNumId w:val="28"/>
  </w:num>
  <w:num w:numId="8">
    <w:abstractNumId w:val="34"/>
  </w:num>
  <w:num w:numId="9">
    <w:abstractNumId w:val="14"/>
  </w:num>
  <w:num w:numId="10">
    <w:abstractNumId w:val="17"/>
  </w:num>
  <w:num w:numId="11">
    <w:abstractNumId w:val="1"/>
  </w:num>
  <w:num w:numId="12">
    <w:abstractNumId w:val="13"/>
  </w:num>
  <w:num w:numId="13">
    <w:abstractNumId w:val="33"/>
  </w:num>
  <w:num w:numId="14">
    <w:abstractNumId w:val="19"/>
  </w:num>
  <w:num w:numId="15">
    <w:abstractNumId w:val="25"/>
  </w:num>
  <w:num w:numId="16">
    <w:abstractNumId w:val="23"/>
  </w:num>
  <w:num w:numId="17">
    <w:abstractNumId w:val="29"/>
  </w:num>
  <w:num w:numId="18">
    <w:abstractNumId w:val="15"/>
  </w:num>
  <w:num w:numId="19">
    <w:abstractNumId w:val="12"/>
  </w:num>
  <w:num w:numId="20">
    <w:abstractNumId w:val="6"/>
  </w:num>
  <w:num w:numId="21">
    <w:abstractNumId w:val="8"/>
  </w:num>
  <w:num w:numId="22">
    <w:abstractNumId w:val="5"/>
  </w:num>
  <w:num w:numId="23">
    <w:abstractNumId w:val="31"/>
  </w:num>
  <w:num w:numId="24">
    <w:abstractNumId w:val="26"/>
  </w:num>
  <w:num w:numId="25">
    <w:abstractNumId w:val="0"/>
  </w:num>
  <w:num w:numId="26">
    <w:abstractNumId w:val="27"/>
  </w:num>
  <w:num w:numId="27">
    <w:abstractNumId w:val="16"/>
  </w:num>
  <w:num w:numId="28">
    <w:abstractNumId w:val="3"/>
  </w:num>
  <w:num w:numId="29">
    <w:abstractNumId w:val="35"/>
  </w:num>
  <w:num w:numId="30">
    <w:abstractNumId w:val="7"/>
  </w:num>
  <w:num w:numId="31">
    <w:abstractNumId w:val="22"/>
  </w:num>
  <w:num w:numId="32">
    <w:abstractNumId w:val="10"/>
  </w:num>
  <w:num w:numId="33">
    <w:abstractNumId w:val="18"/>
  </w:num>
  <w:num w:numId="34">
    <w:abstractNumId w:val="32"/>
  </w:num>
  <w:num w:numId="35">
    <w:abstractNumId w:val="2"/>
  </w:num>
  <w:num w:numId="36">
    <w:abstractNumId w:val="21"/>
  </w:num>
  <w:num w:numId="37">
    <w:abstractNumId w:val="9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3B4"/>
    <w:rsid w:val="000655EF"/>
    <w:rsid w:val="00175EAD"/>
    <w:rsid w:val="002B15C0"/>
    <w:rsid w:val="003F0992"/>
    <w:rsid w:val="0040363A"/>
    <w:rsid w:val="004634F2"/>
    <w:rsid w:val="00484C1E"/>
    <w:rsid w:val="00496B00"/>
    <w:rsid w:val="005540C5"/>
    <w:rsid w:val="005A055E"/>
    <w:rsid w:val="005C4D03"/>
    <w:rsid w:val="00787F71"/>
    <w:rsid w:val="007F2F5C"/>
    <w:rsid w:val="00831989"/>
    <w:rsid w:val="008C6EF6"/>
    <w:rsid w:val="008D0548"/>
    <w:rsid w:val="009B4F99"/>
    <w:rsid w:val="00A11927"/>
    <w:rsid w:val="00B157F6"/>
    <w:rsid w:val="00C016B7"/>
    <w:rsid w:val="00D31145"/>
    <w:rsid w:val="00DC3FD6"/>
    <w:rsid w:val="00DE71FB"/>
    <w:rsid w:val="00EB73B4"/>
    <w:rsid w:val="00EE3EEB"/>
    <w:rsid w:val="00FE1C03"/>
    <w:rsid w:val="00FF5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3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qFormat/>
    <w:rsid w:val="00FF5725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F09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992"/>
  </w:style>
  <w:style w:type="paragraph" w:customStyle="1" w:styleId="ParagraphStyle">
    <w:name w:val="Paragraph Style"/>
    <w:rsid w:val="002B15C0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3</cp:revision>
  <dcterms:created xsi:type="dcterms:W3CDTF">2019-09-27T07:39:00Z</dcterms:created>
  <dcterms:modified xsi:type="dcterms:W3CDTF">2021-02-01T07:14:00Z</dcterms:modified>
</cp:coreProperties>
</file>