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jc w:val="center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Аннотация к рабочим программам по алгебре 7 – 9 классы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1. Место учебного предмета в структуре основной образовательной программы школы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Предмет «Алгебра» входит в образовательную область «Математика».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 xml:space="preserve">Рабочая программа по алгебре для 7- 9 классов разработана в соответствии </w:t>
      </w:r>
      <w:proofErr w:type="gramStart"/>
      <w:r w:rsidRPr="000A0DA1">
        <w:rPr>
          <w:color w:val="000000"/>
          <w:sz w:val="28"/>
          <w:szCs w:val="28"/>
        </w:rPr>
        <w:t>с</w:t>
      </w:r>
      <w:proofErr w:type="gramEnd"/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 xml:space="preserve">- федеральным базисным учебным планом (приказ от 09.03.2004 №.1312, от 03.06.2011 №1994), базисным учебным планом </w:t>
      </w:r>
      <w:r w:rsidR="0033769B">
        <w:rPr>
          <w:color w:val="000000"/>
          <w:sz w:val="28"/>
          <w:szCs w:val="28"/>
        </w:rPr>
        <w:t>МКОУ «</w:t>
      </w:r>
      <w:proofErr w:type="spellStart"/>
      <w:r w:rsidR="0033769B">
        <w:rPr>
          <w:color w:val="000000"/>
          <w:sz w:val="28"/>
          <w:szCs w:val="28"/>
        </w:rPr>
        <w:t>Гинтинская</w:t>
      </w:r>
      <w:proofErr w:type="spellEnd"/>
      <w:r w:rsidR="0033769B">
        <w:rPr>
          <w:color w:val="000000"/>
          <w:sz w:val="28"/>
          <w:szCs w:val="28"/>
        </w:rPr>
        <w:t xml:space="preserve"> СОШ </w:t>
      </w:r>
      <w:r>
        <w:rPr>
          <w:color w:val="000000"/>
          <w:sz w:val="28"/>
          <w:szCs w:val="28"/>
        </w:rPr>
        <w:t>» на 20</w:t>
      </w:r>
      <w:r w:rsidR="00A074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-202</w:t>
      </w:r>
      <w:r w:rsidR="00A074EA">
        <w:rPr>
          <w:color w:val="000000"/>
          <w:sz w:val="28"/>
          <w:szCs w:val="28"/>
        </w:rPr>
        <w:t>1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уч.г</w:t>
      </w:r>
      <w:proofErr w:type="spellEnd"/>
      <w:r>
        <w:rPr>
          <w:color w:val="000000"/>
          <w:sz w:val="28"/>
          <w:szCs w:val="28"/>
        </w:rPr>
        <w:t>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- федеральным компонентом государственного образовательного стандарта основного общего образования по математике, утверждённого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№1089;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 xml:space="preserve">- авторской программой Никольский С.М. Потапов М.К., Алгебра, 7-9// Сборник рабочих программ. 7 - 9 классы, пособие для учителей общеобразовательных учреждений составитель </w:t>
      </w:r>
      <w:proofErr w:type="spellStart"/>
      <w:r w:rsidRPr="000A0DA1">
        <w:rPr>
          <w:color w:val="000000"/>
          <w:sz w:val="28"/>
          <w:szCs w:val="28"/>
        </w:rPr>
        <w:t>Бурмистрова</w:t>
      </w:r>
      <w:proofErr w:type="spellEnd"/>
      <w:r w:rsidRPr="000A0DA1">
        <w:rPr>
          <w:color w:val="000000"/>
          <w:sz w:val="28"/>
          <w:szCs w:val="28"/>
        </w:rPr>
        <w:t xml:space="preserve"> Т. А. – М.: Просвещение, 2011г.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Используемые учебники: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 xml:space="preserve">Никольский С.М., Потапов </w:t>
      </w:r>
      <w:proofErr w:type="spellStart"/>
      <w:r w:rsidRPr="000A0DA1">
        <w:rPr>
          <w:color w:val="000000"/>
          <w:sz w:val="28"/>
          <w:szCs w:val="28"/>
        </w:rPr>
        <w:t>М.К..Решетников</w:t>
      </w:r>
      <w:proofErr w:type="spellEnd"/>
      <w:r w:rsidRPr="000A0DA1">
        <w:rPr>
          <w:color w:val="000000"/>
          <w:sz w:val="28"/>
          <w:szCs w:val="28"/>
        </w:rPr>
        <w:t xml:space="preserve"> Н.Н.​ </w:t>
      </w:r>
      <w:proofErr w:type="spellStart"/>
      <w:r w:rsidRPr="000A0DA1">
        <w:rPr>
          <w:color w:val="000000"/>
          <w:sz w:val="28"/>
          <w:szCs w:val="28"/>
        </w:rPr>
        <w:t>Шевкин</w:t>
      </w:r>
      <w:proofErr w:type="spellEnd"/>
      <w:r w:rsidRPr="000A0DA1">
        <w:rPr>
          <w:color w:val="000000"/>
          <w:sz w:val="28"/>
          <w:szCs w:val="28"/>
        </w:rPr>
        <w:t xml:space="preserve"> А.В.,. Алгебра, учебник для 7 класса общеобразовательных учреждений, – М.: Просвещение, 2013г.,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 xml:space="preserve">Никольский С.М., Потапов </w:t>
      </w:r>
      <w:proofErr w:type="spellStart"/>
      <w:r w:rsidRPr="000A0DA1">
        <w:rPr>
          <w:color w:val="000000"/>
          <w:sz w:val="28"/>
          <w:szCs w:val="28"/>
        </w:rPr>
        <w:t>М.К..Решетников</w:t>
      </w:r>
      <w:proofErr w:type="spellEnd"/>
      <w:r w:rsidRPr="000A0DA1">
        <w:rPr>
          <w:color w:val="000000"/>
          <w:sz w:val="28"/>
          <w:szCs w:val="28"/>
        </w:rPr>
        <w:t xml:space="preserve"> Н.Н.​ </w:t>
      </w:r>
      <w:proofErr w:type="spellStart"/>
      <w:r w:rsidRPr="000A0DA1">
        <w:rPr>
          <w:color w:val="000000"/>
          <w:sz w:val="28"/>
          <w:szCs w:val="28"/>
        </w:rPr>
        <w:t>Шевкин</w:t>
      </w:r>
      <w:proofErr w:type="spellEnd"/>
      <w:r w:rsidRPr="000A0DA1">
        <w:rPr>
          <w:color w:val="000000"/>
          <w:sz w:val="28"/>
          <w:szCs w:val="28"/>
        </w:rPr>
        <w:t xml:space="preserve"> </w:t>
      </w:r>
      <w:proofErr w:type="spellStart"/>
      <w:r w:rsidRPr="000A0DA1">
        <w:rPr>
          <w:color w:val="000000"/>
          <w:sz w:val="28"/>
          <w:szCs w:val="28"/>
        </w:rPr>
        <w:t>А.В.,Алгебра</w:t>
      </w:r>
      <w:proofErr w:type="spellEnd"/>
      <w:r w:rsidRPr="000A0DA1">
        <w:rPr>
          <w:color w:val="000000"/>
          <w:sz w:val="28"/>
          <w:szCs w:val="28"/>
        </w:rPr>
        <w:t>, учебник для 8 класса общеобразовательных учреждений, – М.: Просвещение, 2013г.,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 xml:space="preserve">Никольский С.М., Потапов </w:t>
      </w:r>
      <w:proofErr w:type="spellStart"/>
      <w:r w:rsidRPr="000A0DA1">
        <w:rPr>
          <w:color w:val="000000"/>
          <w:sz w:val="28"/>
          <w:szCs w:val="28"/>
        </w:rPr>
        <w:t>М.К..Решетников</w:t>
      </w:r>
      <w:proofErr w:type="spellEnd"/>
      <w:r w:rsidRPr="000A0DA1">
        <w:rPr>
          <w:color w:val="000000"/>
          <w:sz w:val="28"/>
          <w:szCs w:val="28"/>
        </w:rPr>
        <w:t xml:space="preserve"> Н.Н.​ </w:t>
      </w:r>
      <w:proofErr w:type="spellStart"/>
      <w:r w:rsidRPr="000A0DA1">
        <w:rPr>
          <w:color w:val="000000"/>
          <w:sz w:val="28"/>
          <w:szCs w:val="28"/>
        </w:rPr>
        <w:t>Шевкин</w:t>
      </w:r>
      <w:proofErr w:type="spellEnd"/>
      <w:r w:rsidRPr="000A0DA1">
        <w:rPr>
          <w:color w:val="000000"/>
          <w:sz w:val="28"/>
          <w:szCs w:val="28"/>
        </w:rPr>
        <w:t xml:space="preserve"> А.В. Алгебра, учебник для 9 класса общеобразовательных учреждений, – М.: Просвещение, 2013г.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2. Цель изучения учебного предмета</w:t>
      </w:r>
    </w:p>
    <w:p w:rsidR="000A0DA1" w:rsidRPr="000A0DA1" w:rsidRDefault="000A0DA1" w:rsidP="000A0D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овладение</w:t>
      </w:r>
      <w:r w:rsidRPr="000A0DA1">
        <w:rPr>
          <w:color w:val="000000"/>
          <w:sz w:val="28"/>
          <w:szCs w:val="28"/>
        </w:rPr>
        <w:t> </w:t>
      </w:r>
      <w:r w:rsidRPr="000A0DA1">
        <w:rPr>
          <w:b/>
          <w:bCs/>
          <w:color w:val="000000"/>
          <w:sz w:val="28"/>
          <w:szCs w:val="28"/>
        </w:rPr>
        <w:t>системой математических знаний и умений</w:t>
      </w:r>
      <w:r w:rsidRPr="000A0DA1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0A0DA1" w:rsidRPr="000A0DA1" w:rsidRDefault="000A0DA1" w:rsidP="000A0D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интеллектуальное развитие, </w:t>
      </w:r>
      <w:r w:rsidRPr="000A0DA1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A0DA1" w:rsidRPr="000A0DA1" w:rsidRDefault="000A0DA1" w:rsidP="000A0D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формирование представлений</w:t>
      </w:r>
      <w:r w:rsidRPr="000A0DA1">
        <w:rPr>
          <w:color w:val="000000"/>
          <w:sz w:val="28"/>
          <w:szCs w:val="28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0A0DA1" w:rsidRPr="000A0DA1" w:rsidRDefault="000A0DA1" w:rsidP="000A0D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воспитание</w:t>
      </w:r>
      <w:r w:rsidRPr="000A0DA1">
        <w:rPr>
          <w:color w:val="000000"/>
          <w:sz w:val="28"/>
          <w:szCs w:val="28"/>
        </w:rPr>
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3. Структура учебного предмета.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jc w:val="center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Учебный предмет «Алгебра» в 7 классе включает 10 разделов:</w:t>
      </w:r>
    </w:p>
    <w:p w:rsidR="000A0DA1" w:rsidRPr="000A0DA1" w:rsidRDefault="000A0DA1" w:rsidP="000A0D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Натуральные числа - 4ч</w:t>
      </w:r>
    </w:p>
    <w:p w:rsidR="000A0DA1" w:rsidRPr="000A0DA1" w:rsidRDefault="000A0DA1" w:rsidP="000A0D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Рациональные числа - 4ч</w:t>
      </w:r>
    </w:p>
    <w:p w:rsidR="000A0DA1" w:rsidRPr="000A0DA1" w:rsidRDefault="000A0DA1" w:rsidP="000A0DA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Действительные числа - 9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4.. Одночлены — 8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5. Многочлены – 15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lastRenderedPageBreak/>
        <w:t>6. Формулы сокращенного умножения - 15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7 Алгебраические дроби – 18ч.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8. Степень с целым показателем - 10ч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9 Линейные уравнения с одним неизвестным - 7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10 Системы уравнений с двумя неизвестными – 12ч.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11 Введение в комбинаторику – 7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 xml:space="preserve"> Повторение -11ч.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jc w:val="center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Учебный предмет «Алгебра» в 8 классе включает 10 разделов</w:t>
      </w:r>
    </w:p>
    <w:p w:rsidR="000A0DA1" w:rsidRPr="000A0DA1" w:rsidRDefault="000A0DA1" w:rsidP="000A0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Функции и графики - 9ч</w:t>
      </w:r>
    </w:p>
    <w:p w:rsidR="000A0DA1" w:rsidRPr="000A0DA1" w:rsidRDefault="000A0DA1" w:rsidP="000A0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 xml:space="preserve">Функции </w:t>
      </w:r>
      <w:proofErr w:type="gramStart"/>
      <w:r w:rsidRPr="000A0DA1">
        <w:rPr>
          <w:color w:val="000000"/>
          <w:sz w:val="28"/>
          <w:szCs w:val="28"/>
        </w:rPr>
        <w:t>у-</w:t>
      </w:r>
      <w:proofErr w:type="gramEnd"/>
      <w:r w:rsidRPr="000A0DA1">
        <w:rPr>
          <w:color w:val="000000"/>
          <w:sz w:val="28"/>
          <w:szCs w:val="28"/>
        </w:rPr>
        <w:t>=х, у=х2, у=1\х - 7ч</w:t>
      </w:r>
    </w:p>
    <w:p w:rsidR="000A0DA1" w:rsidRPr="000A0DA1" w:rsidRDefault="000A0DA1" w:rsidP="000A0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Квадратные корни – 9ч.</w:t>
      </w:r>
    </w:p>
    <w:p w:rsidR="000A0DA1" w:rsidRPr="000A0DA1" w:rsidRDefault="000A0DA1" w:rsidP="000A0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Квадратные уравнения – 16 ч.</w:t>
      </w:r>
    </w:p>
    <w:p w:rsidR="000A0DA1" w:rsidRPr="000A0DA1" w:rsidRDefault="000A0DA1" w:rsidP="000A0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Рациональные уравнения -13 ч</w:t>
      </w:r>
    </w:p>
    <w:p w:rsidR="000A0DA1" w:rsidRPr="000A0DA1" w:rsidRDefault="000A0DA1" w:rsidP="000A0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Линейная функция - 9ч</w:t>
      </w:r>
    </w:p>
    <w:p w:rsidR="000A0DA1" w:rsidRPr="000A0DA1" w:rsidRDefault="000A0DA1" w:rsidP="000A0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Квадратичная функция - 9ч</w:t>
      </w:r>
    </w:p>
    <w:p w:rsidR="000A0DA1" w:rsidRPr="000A0DA1" w:rsidRDefault="000A0DA1" w:rsidP="000A0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Функция у =k\х-х0 +у</w:t>
      </w:r>
      <w:proofErr w:type="gramStart"/>
      <w:r w:rsidRPr="000A0DA1">
        <w:rPr>
          <w:color w:val="000000"/>
          <w:sz w:val="28"/>
          <w:szCs w:val="28"/>
        </w:rPr>
        <w:t>0</w:t>
      </w:r>
      <w:proofErr w:type="gramEnd"/>
      <w:r w:rsidRPr="000A0DA1">
        <w:rPr>
          <w:color w:val="000000"/>
          <w:sz w:val="28"/>
          <w:szCs w:val="28"/>
        </w:rPr>
        <w:t xml:space="preserve"> - 5ч</w:t>
      </w:r>
    </w:p>
    <w:p w:rsidR="000A0DA1" w:rsidRPr="000A0DA1" w:rsidRDefault="000A0DA1" w:rsidP="000A0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Системы рациональных уравнений -10ч</w:t>
      </w:r>
    </w:p>
    <w:p w:rsidR="000A0DA1" w:rsidRPr="000A0DA1" w:rsidRDefault="000A0DA1" w:rsidP="000A0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Графический способ решения систем уравнений 9ч</w:t>
      </w:r>
    </w:p>
    <w:p w:rsidR="000A0DA1" w:rsidRPr="000A0DA1" w:rsidRDefault="000A0DA1" w:rsidP="000A0D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Повторение – 6ч.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jc w:val="center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Учебный предмет «Алгебра» в 9 классе включает 8 разделов: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333333"/>
          <w:sz w:val="28"/>
          <w:szCs w:val="28"/>
        </w:rPr>
        <w:t>1.Вводное повторение – 4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333333"/>
          <w:sz w:val="28"/>
          <w:szCs w:val="28"/>
        </w:rPr>
        <w:t>2. Алгебраические уравнения. Системы нелинейных уравнений</w:t>
      </w:r>
      <w:r w:rsidRPr="000A0DA1">
        <w:rPr>
          <w:color w:val="333333"/>
          <w:sz w:val="28"/>
          <w:szCs w:val="28"/>
        </w:rPr>
        <w:t> </w:t>
      </w:r>
      <w:r w:rsidRPr="000A0DA1">
        <w:rPr>
          <w:b/>
          <w:bCs/>
          <w:color w:val="333333"/>
          <w:sz w:val="28"/>
          <w:szCs w:val="28"/>
        </w:rPr>
        <w:t>– 15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333333"/>
          <w:sz w:val="28"/>
          <w:szCs w:val="28"/>
        </w:rPr>
        <w:t>3. Степень с рациональным показателем</w:t>
      </w:r>
      <w:r w:rsidRPr="000A0DA1">
        <w:rPr>
          <w:color w:val="333333"/>
          <w:sz w:val="28"/>
          <w:szCs w:val="28"/>
        </w:rPr>
        <w:t> </w:t>
      </w:r>
      <w:r w:rsidRPr="000A0DA1">
        <w:rPr>
          <w:b/>
          <w:bCs/>
          <w:color w:val="333333"/>
          <w:sz w:val="28"/>
          <w:szCs w:val="28"/>
        </w:rPr>
        <w:t>– 8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333333"/>
          <w:sz w:val="28"/>
          <w:szCs w:val="28"/>
        </w:rPr>
        <w:t>4. Степенная функция</w:t>
      </w:r>
      <w:r w:rsidRPr="000A0DA1">
        <w:rPr>
          <w:color w:val="333333"/>
          <w:sz w:val="28"/>
          <w:szCs w:val="28"/>
        </w:rPr>
        <w:t> </w:t>
      </w:r>
      <w:r w:rsidRPr="000A0DA1">
        <w:rPr>
          <w:b/>
          <w:bCs/>
          <w:color w:val="333333"/>
          <w:sz w:val="28"/>
          <w:szCs w:val="28"/>
        </w:rPr>
        <w:t>– 18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333333"/>
          <w:sz w:val="28"/>
          <w:szCs w:val="28"/>
        </w:rPr>
        <w:t>5.  Элементы тригонометрии</w:t>
      </w:r>
      <w:r w:rsidRPr="000A0DA1">
        <w:rPr>
          <w:color w:val="333333"/>
          <w:sz w:val="28"/>
          <w:szCs w:val="28"/>
        </w:rPr>
        <w:t> </w:t>
      </w:r>
      <w:r w:rsidRPr="000A0DA1">
        <w:rPr>
          <w:b/>
          <w:bCs/>
          <w:color w:val="333333"/>
          <w:sz w:val="28"/>
          <w:szCs w:val="28"/>
        </w:rPr>
        <w:t>– 8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333333"/>
          <w:sz w:val="28"/>
          <w:szCs w:val="28"/>
        </w:rPr>
        <w:t>6. Прогрессии – 14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333333"/>
          <w:sz w:val="28"/>
          <w:szCs w:val="28"/>
        </w:rPr>
        <w:t>7. Случайные события – 12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333333"/>
          <w:sz w:val="28"/>
          <w:szCs w:val="28"/>
        </w:rPr>
        <w:t>8. Случайные величины – 11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333333"/>
          <w:sz w:val="28"/>
          <w:szCs w:val="28"/>
        </w:rPr>
        <w:t>9.  Итоговое повторение – 12 ч.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4. Основные образовательные технологии.</w:t>
      </w:r>
    </w:p>
    <w:p w:rsidR="000A0DA1" w:rsidRPr="000A0DA1" w:rsidRDefault="000A0DA1" w:rsidP="000A0DA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Технология объяснительно-иллюстративного обучения;</w:t>
      </w:r>
    </w:p>
    <w:p w:rsidR="000A0DA1" w:rsidRPr="000A0DA1" w:rsidRDefault="000A0DA1" w:rsidP="000A0DA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Технология проблемного обучения;</w:t>
      </w:r>
    </w:p>
    <w:p w:rsidR="000A0DA1" w:rsidRPr="000A0DA1" w:rsidRDefault="000A0DA1" w:rsidP="000A0DA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Информационно-коммуникативные технологии обучения;</w:t>
      </w:r>
    </w:p>
    <w:p w:rsidR="000A0DA1" w:rsidRPr="000A0DA1" w:rsidRDefault="000A0DA1" w:rsidP="000A0DA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Технология развития критического мышления.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С целью улучшения качества математической подготовки учащихся на уроках используется дифференцированный и индивидуальный подход в обучении, работа в парах и группах, значительная часть времени уделяется самостоятельной работе учащихся.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5. Требования к результатам освоения учебного предмета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В результате изучения алгебры учащиеся должны знать/понимать:</w:t>
      </w:r>
    </w:p>
    <w:p w:rsidR="000A0DA1" w:rsidRPr="000A0DA1" w:rsidRDefault="000A0DA1" w:rsidP="000A0DA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0A0DA1" w:rsidRPr="000A0DA1" w:rsidRDefault="000A0DA1" w:rsidP="000A0DA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существо понятия алгоритма; примеры алгоритмов;</w:t>
      </w:r>
    </w:p>
    <w:p w:rsidR="000A0DA1" w:rsidRPr="000A0DA1" w:rsidRDefault="000A0DA1" w:rsidP="000A0DA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0A0DA1" w:rsidRPr="000A0DA1" w:rsidRDefault="000A0DA1" w:rsidP="000A0DA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A0DA1" w:rsidRPr="000A0DA1" w:rsidRDefault="000A0DA1" w:rsidP="000A0DA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формулы сокращенного умножения;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уметь</w:t>
      </w:r>
    </w:p>
    <w:p w:rsidR="000A0DA1" w:rsidRPr="000A0DA1" w:rsidRDefault="000A0DA1" w:rsidP="000A0D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lastRenderedPageBreak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A0DA1" w:rsidRPr="000A0DA1" w:rsidRDefault="000A0DA1" w:rsidP="000A0D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выполнять основные действия со степенями и арифметическими корнями; с одночленами и многочленами; выполнять разложение многочленов на множители; сокращать алгебраические дроби; выполнять действия с алгебраическими дробями;</w:t>
      </w:r>
    </w:p>
    <w:p w:rsidR="000A0DA1" w:rsidRPr="000A0DA1" w:rsidRDefault="000A0DA1" w:rsidP="000A0D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решать линейные и квадратные уравнения, а также уравнения, сводящиеся к ним; системы двух линейных и нелинейных уравнений с двумя переменными;</w:t>
      </w:r>
    </w:p>
    <w:p w:rsidR="000A0DA1" w:rsidRPr="000A0DA1" w:rsidRDefault="000A0DA1" w:rsidP="000A0D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решать линейные и квадратные неравенства;</w:t>
      </w:r>
    </w:p>
    <w:p w:rsidR="000A0DA1" w:rsidRPr="000A0DA1" w:rsidRDefault="000A0DA1" w:rsidP="000A0D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A0DA1" w:rsidRPr="000A0DA1" w:rsidRDefault="000A0DA1" w:rsidP="000A0D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определять координаты точки плоскости, строить точки с заданными координатами; строить графики линейных и степенных функций;</w:t>
      </w:r>
    </w:p>
    <w:p w:rsidR="000A0DA1" w:rsidRPr="000A0DA1" w:rsidRDefault="000A0DA1" w:rsidP="000A0D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A0DA1" w:rsidRPr="000A0DA1" w:rsidRDefault="000A0DA1" w:rsidP="000A0D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0A0DA1" w:rsidRPr="000A0DA1" w:rsidRDefault="000A0DA1" w:rsidP="000A0D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описывать свойства изученных функций, строить их графики.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0A0DA1">
        <w:rPr>
          <w:color w:val="000000"/>
          <w:sz w:val="28"/>
          <w:szCs w:val="28"/>
        </w:rPr>
        <w:t>для</w:t>
      </w:r>
      <w:proofErr w:type="gramEnd"/>
      <w:r w:rsidRPr="000A0DA1">
        <w:rPr>
          <w:color w:val="000000"/>
          <w:sz w:val="28"/>
          <w:szCs w:val="28"/>
        </w:rPr>
        <w:t>:</w:t>
      </w:r>
    </w:p>
    <w:p w:rsidR="000A0DA1" w:rsidRPr="000A0DA1" w:rsidRDefault="000A0DA1" w:rsidP="000A0DA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A0DA1" w:rsidRPr="000A0DA1" w:rsidRDefault="000A0DA1" w:rsidP="000A0DA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0A0DA1" w:rsidRPr="000A0DA1" w:rsidRDefault="000A0DA1" w:rsidP="000A0DA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A0DA1" w:rsidRPr="000A0DA1" w:rsidRDefault="000A0DA1" w:rsidP="000A0DA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интерпретации графиков реальных зависимостей между величинами.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</w:p>
    <w:p w:rsidR="000A0DA1" w:rsidRPr="000A0DA1" w:rsidRDefault="000A0DA1" w:rsidP="000A0DA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Общая трудоемкость учебного предмета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 отводит</w:t>
      </w:r>
      <w:proofErr w:type="gramStart"/>
      <w:r w:rsidRPr="000A0DA1">
        <w:rPr>
          <w:color w:val="000000"/>
          <w:sz w:val="28"/>
          <w:szCs w:val="28"/>
        </w:rPr>
        <w:t xml:space="preserve"> !</w:t>
      </w:r>
      <w:proofErr w:type="gramEnd"/>
      <w:r w:rsidRPr="000A0DA1">
        <w:rPr>
          <w:color w:val="000000"/>
          <w:sz w:val="28"/>
          <w:szCs w:val="28"/>
        </w:rPr>
        <w:t>20часов в 7 классе, 102 часа в 8-9 классах (3ч. в неделю) для обязательного изучения учебного предмета «Алгебра» в рамках федерального компонента на этапе основного общего образования. Количество контрольных работ в 7 классе – 8, в 8 классе - 6, в 9 классе – 6.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</w:p>
    <w:p w:rsidR="000A0DA1" w:rsidRPr="000A0DA1" w:rsidRDefault="000A0DA1" w:rsidP="000A0DA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b/>
          <w:bCs/>
          <w:color w:val="000000"/>
          <w:sz w:val="28"/>
          <w:szCs w:val="28"/>
        </w:rPr>
        <w:t>Формы контроля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Текущий контроль осуществляется в устных и письменных формах, включает в себя: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 xml:space="preserve">- проведение поурочного опроса, проверочных, контрольных, учебно-исследовательских и иных видов работ с </w:t>
      </w:r>
      <w:proofErr w:type="gramStart"/>
      <w:r w:rsidRPr="000A0DA1">
        <w:rPr>
          <w:color w:val="000000"/>
          <w:sz w:val="28"/>
          <w:szCs w:val="28"/>
        </w:rPr>
        <w:t>выставлением</w:t>
      </w:r>
      <w:proofErr w:type="gramEnd"/>
      <w:r w:rsidRPr="000A0DA1">
        <w:rPr>
          <w:color w:val="000000"/>
          <w:sz w:val="28"/>
          <w:szCs w:val="28"/>
        </w:rPr>
        <w:t xml:space="preserve"> обучающимся индивидуальных текущих отметок успеваемости по результатам выполнения данных работ;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br/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lastRenderedPageBreak/>
        <w:t>- выведение четвертных отметок успеваемости учащихся, путем обобщения текущих отметок успеваемости, выставленных учащимся в течение соответствующей учебной четверти.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Промежуточная аттестация включает в себя: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 w:line="101" w:lineRule="atLeast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- выведение годовых отметок успеваемости учащихся путем обобщения четвертных отметок успеваемости, выставленных учащимся в течение соответствующего учебного года.</w:t>
      </w:r>
    </w:p>
    <w:p w:rsidR="000A0DA1" w:rsidRPr="000A0DA1" w:rsidRDefault="000A0DA1" w:rsidP="000A0DA1">
      <w:pPr>
        <w:pStyle w:val="a3"/>
        <w:shd w:val="clear" w:color="auto" w:fill="FFFFFF"/>
        <w:spacing w:before="0" w:beforeAutospacing="0" w:after="0" w:afterAutospacing="0"/>
        <w:ind w:left="-1134" w:firstLine="283"/>
        <w:rPr>
          <w:color w:val="000000"/>
          <w:sz w:val="28"/>
          <w:szCs w:val="28"/>
        </w:rPr>
      </w:pPr>
      <w:r w:rsidRPr="000A0DA1">
        <w:rPr>
          <w:color w:val="000000"/>
          <w:sz w:val="28"/>
          <w:szCs w:val="28"/>
        </w:rPr>
        <w:t>Проведение годового контроля проводится в письменной форме. Формами проведения письменной аттестации являются: контрольная работа, тестирование.</w:t>
      </w:r>
    </w:p>
    <w:p w:rsidR="006B0965" w:rsidRDefault="006B0965"/>
    <w:sectPr w:rsidR="006B0965" w:rsidSect="000A0DA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486"/>
    <w:multiLevelType w:val="multilevel"/>
    <w:tmpl w:val="9E94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137BC"/>
    <w:multiLevelType w:val="multilevel"/>
    <w:tmpl w:val="C170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56C50"/>
    <w:multiLevelType w:val="multilevel"/>
    <w:tmpl w:val="324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10309"/>
    <w:multiLevelType w:val="multilevel"/>
    <w:tmpl w:val="538A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A6ADF"/>
    <w:multiLevelType w:val="multilevel"/>
    <w:tmpl w:val="51243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445AA"/>
    <w:multiLevelType w:val="multilevel"/>
    <w:tmpl w:val="6C7C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03EF3"/>
    <w:multiLevelType w:val="multilevel"/>
    <w:tmpl w:val="501C9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B2C44"/>
    <w:multiLevelType w:val="multilevel"/>
    <w:tmpl w:val="D760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83287"/>
    <w:multiLevelType w:val="multilevel"/>
    <w:tmpl w:val="3E62B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661B7"/>
    <w:multiLevelType w:val="multilevel"/>
    <w:tmpl w:val="DA36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DA1"/>
    <w:rsid w:val="000A0DA1"/>
    <w:rsid w:val="0033769B"/>
    <w:rsid w:val="006B0965"/>
    <w:rsid w:val="00A0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1113</Words>
  <Characters>6350</Characters>
  <Application>Microsoft Office Word</Application>
  <DocSecurity>0</DocSecurity>
  <Lines>52</Lines>
  <Paragraphs>14</Paragraphs>
  <ScaleCrop>false</ScaleCrop>
  <Company>Microsoft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2019-09-27T06:57:00Z</dcterms:created>
  <dcterms:modified xsi:type="dcterms:W3CDTF">2021-02-01T07:08:00Z</dcterms:modified>
</cp:coreProperties>
</file>