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62" w:rsidRPr="002C6656" w:rsidRDefault="004B6B62" w:rsidP="004B6B62">
      <w:pPr>
        <w:jc w:val="center"/>
        <w:rPr>
          <w:b/>
          <w:lang w:eastAsia="en-US"/>
        </w:rPr>
      </w:pPr>
      <w:r>
        <w:rPr>
          <w:noProof/>
          <w:sz w:val="32"/>
        </w:rPr>
        <w:drawing>
          <wp:inline distT="0" distB="0" distL="0" distR="0">
            <wp:extent cx="856615" cy="76581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62" w:rsidRPr="002C6656" w:rsidRDefault="004B6B62" w:rsidP="004B6B62">
      <w:pPr>
        <w:jc w:val="center"/>
        <w:rPr>
          <w:b/>
          <w:lang w:eastAsia="en-US"/>
        </w:rPr>
      </w:pPr>
    </w:p>
    <w:p w:rsidR="004B6B62" w:rsidRPr="002C6656" w:rsidRDefault="004B6B62" w:rsidP="004B6B62">
      <w:pPr>
        <w:jc w:val="center"/>
        <w:rPr>
          <w:b/>
          <w:lang w:eastAsia="en-US"/>
        </w:rPr>
      </w:pPr>
      <w:r w:rsidRPr="002C6656">
        <w:rPr>
          <w:b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4B6B62" w:rsidRPr="002C6656" w:rsidRDefault="004B6B62" w:rsidP="004B6B62">
      <w:pPr>
        <w:jc w:val="center"/>
        <w:rPr>
          <w:b/>
          <w:lang w:eastAsia="en-US"/>
        </w:rPr>
      </w:pPr>
      <w:r w:rsidRPr="002C6656">
        <w:rPr>
          <w:b/>
          <w:lang w:eastAsia="en-US"/>
        </w:rPr>
        <w:t>МУНИЦИПАЛЬНОГО ОБРАЗОВАНИЯ «АКУШИНСКИЙ РАЙОН»</w:t>
      </w:r>
    </w:p>
    <w:p w:rsidR="004B6B62" w:rsidRPr="002C6656" w:rsidRDefault="004B6B62" w:rsidP="004B6B62">
      <w:pPr>
        <w:jc w:val="center"/>
        <w:rPr>
          <w:b/>
          <w:sz w:val="28"/>
          <w:szCs w:val="28"/>
        </w:rPr>
      </w:pPr>
      <w:r w:rsidRPr="002C6656">
        <w:rPr>
          <w:b/>
          <w:lang w:eastAsia="en-US"/>
        </w:rPr>
        <w:t>РЕСПУБЛИКИ ДАГЕСТАН</w:t>
      </w:r>
    </w:p>
    <w:p w:rsidR="004B6B62" w:rsidRPr="002C6656" w:rsidRDefault="004B6B62" w:rsidP="004B6B62">
      <w:pPr>
        <w:tabs>
          <w:tab w:val="left" w:pos="3045"/>
        </w:tabs>
        <w:jc w:val="center"/>
        <w:rPr>
          <w:bCs/>
          <w:sz w:val="28"/>
          <w:szCs w:val="28"/>
        </w:rPr>
      </w:pPr>
      <w:r w:rsidRPr="002C6656">
        <w:rPr>
          <w:bCs/>
          <w:sz w:val="28"/>
          <w:szCs w:val="28"/>
        </w:rPr>
        <w:t xml:space="preserve">с. </w:t>
      </w:r>
      <w:proofErr w:type="spellStart"/>
      <w:r w:rsidRPr="002C6656">
        <w:rPr>
          <w:bCs/>
          <w:sz w:val="28"/>
          <w:szCs w:val="28"/>
        </w:rPr>
        <w:t>Гинта</w:t>
      </w:r>
      <w:proofErr w:type="spellEnd"/>
      <w:r w:rsidR="004A1742">
        <w:rPr>
          <w:bCs/>
          <w:sz w:val="28"/>
          <w:szCs w:val="28"/>
        </w:rPr>
        <w:t xml:space="preserve">                     </w:t>
      </w:r>
      <w:proofErr w:type="spellStart"/>
      <w:r w:rsidRPr="002C6656">
        <w:rPr>
          <w:bCs/>
          <w:sz w:val="28"/>
          <w:szCs w:val="28"/>
          <w:lang w:val="en-US"/>
        </w:rPr>
        <w:t>ginta</w:t>
      </w:r>
      <w:proofErr w:type="spellEnd"/>
      <w:r w:rsidRPr="002C6656">
        <w:rPr>
          <w:bCs/>
          <w:sz w:val="28"/>
          <w:szCs w:val="28"/>
        </w:rPr>
        <w:t>-</w:t>
      </w:r>
      <w:proofErr w:type="spellStart"/>
      <w:r w:rsidRPr="002C6656">
        <w:rPr>
          <w:bCs/>
          <w:sz w:val="28"/>
          <w:szCs w:val="28"/>
          <w:lang w:val="en-US"/>
        </w:rPr>
        <w:t>sosh</w:t>
      </w:r>
      <w:proofErr w:type="spellEnd"/>
      <w:r w:rsidRPr="002C6656">
        <w:rPr>
          <w:bCs/>
          <w:sz w:val="28"/>
          <w:szCs w:val="28"/>
        </w:rPr>
        <w:t>@</w:t>
      </w:r>
      <w:r w:rsidRPr="002C6656">
        <w:rPr>
          <w:bCs/>
          <w:sz w:val="28"/>
          <w:szCs w:val="28"/>
          <w:lang w:val="en-US"/>
        </w:rPr>
        <w:t>mail</w:t>
      </w:r>
      <w:r w:rsidRPr="002C6656">
        <w:rPr>
          <w:bCs/>
          <w:sz w:val="28"/>
          <w:szCs w:val="28"/>
        </w:rPr>
        <w:t>.</w:t>
      </w:r>
      <w:proofErr w:type="spellStart"/>
      <w:r w:rsidRPr="002C6656">
        <w:rPr>
          <w:bCs/>
          <w:sz w:val="28"/>
          <w:szCs w:val="28"/>
          <w:lang w:val="en-US"/>
        </w:rPr>
        <w:t>ru</w:t>
      </w:r>
      <w:proofErr w:type="spellEnd"/>
      <w:r w:rsidRPr="002C6656">
        <w:rPr>
          <w:bCs/>
          <w:sz w:val="28"/>
          <w:szCs w:val="28"/>
        </w:rPr>
        <w:t xml:space="preserve">                            89288</w:t>
      </w:r>
      <w:r w:rsidR="00686300">
        <w:rPr>
          <w:bCs/>
          <w:sz w:val="28"/>
          <w:szCs w:val="28"/>
        </w:rPr>
        <w:t>025889</w:t>
      </w:r>
    </w:p>
    <w:p w:rsidR="004B6B62" w:rsidRDefault="004B6B62" w:rsidP="004B6B62">
      <w:pPr>
        <w:pBdr>
          <w:top w:val="thinThickThinSmallGap" w:sz="24" w:space="0" w:color="auto"/>
        </w:pBdr>
        <w:tabs>
          <w:tab w:val="left" w:pos="3045"/>
        </w:tabs>
        <w:rPr>
          <w:b/>
          <w:bCs/>
          <w:sz w:val="28"/>
          <w:szCs w:val="28"/>
        </w:rPr>
      </w:pPr>
    </w:p>
    <w:p w:rsidR="00572D41" w:rsidRDefault="00572D41" w:rsidP="004B6B62">
      <w:pPr>
        <w:pBdr>
          <w:top w:val="thinThickThinSmallGap" w:sz="24" w:space="0" w:color="auto"/>
        </w:pBdr>
        <w:tabs>
          <w:tab w:val="left" w:pos="3045"/>
        </w:tabs>
        <w:rPr>
          <w:b/>
          <w:bCs/>
          <w:sz w:val="28"/>
          <w:szCs w:val="28"/>
        </w:rPr>
      </w:pPr>
    </w:p>
    <w:p w:rsidR="00042C20" w:rsidRPr="00042C20" w:rsidRDefault="00042C20" w:rsidP="00042C20">
      <w:pPr>
        <w:spacing w:after="200"/>
        <w:jc w:val="center"/>
        <w:rPr>
          <w:rFonts w:eastAsiaTheme="minorEastAsia"/>
          <w:b/>
        </w:rPr>
      </w:pPr>
      <w:r w:rsidRPr="00042C20">
        <w:rPr>
          <w:rFonts w:eastAsiaTheme="minorEastAsia"/>
          <w:b/>
        </w:rPr>
        <w:t>ПОЛОЖЕНИЕ</w:t>
      </w:r>
      <w:bookmarkStart w:id="0" w:name="_GoBack"/>
      <w:bookmarkEnd w:id="0"/>
    </w:p>
    <w:p w:rsidR="00042C20" w:rsidRPr="00042C20" w:rsidRDefault="00042C20" w:rsidP="00042C20">
      <w:pPr>
        <w:spacing w:after="200"/>
        <w:jc w:val="center"/>
        <w:rPr>
          <w:rFonts w:eastAsiaTheme="minorEastAsia"/>
          <w:b/>
        </w:rPr>
      </w:pPr>
      <w:r w:rsidRPr="00042C20">
        <w:rPr>
          <w:rFonts w:eastAsiaTheme="minorEastAsia"/>
          <w:b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042C20" w:rsidRPr="00042C20" w:rsidRDefault="00042C20" w:rsidP="00042C20">
      <w:pPr>
        <w:numPr>
          <w:ilvl w:val="0"/>
          <w:numId w:val="12"/>
        </w:numPr>
        <w:spacing w:after="200" w:line="276" w:lineRule="auto"/>
        <w:ind w:left="360"/>
        <w:contextualSpacing/>
        <w:jc w:val="center"/>
        <w:rPr>
          <w:rFonts w:eastAsiaTheme="minorEastAsia"/>
        </w:rPr>
      </w:pPr>
      <w:r w:rsidRPr="00042C20">
        <w:rPr>
          <w:rFonts w:eastAsiaTheme="minorEastAsia"/>
          <w:b/>
        </w:rPr>
        <w:t>Общие положения</w:t>
      </w:r>
    </w:p>
    <w:p w:rsidR="00042C20" w:rsidRPr="00042C20" w:rsidRDefault="00042C20" w:rsidP="00042C20">
      <w:pPr>
        <w:spacing w:after="200"/>
        <w:ind w:left="360"/>
        <w:contextualSpacing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ind w:left="36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1.1. Настоящее Положение устанавливает правила реализации в МКОУ «</w:t>
      </w:r>
      <w:proofErr w:type="spellStart"/>
      <w:r w:rsidRPr="00042C20">
        <w:rPr>
          <w:rFonts w:eastAsiaTheme="minorEastAsia"/>
        </w:rPr>
        <w:t>Гинтинская</w:t>
      </w:r>
      <w:proofErr w:type="spellEnd"/>
      <w:r w:rsidRPr="00042C20">
        <w:rPr>
          <w:rFonts w:eastAsiaTheme="minorEastAsia"/>
        </w:rPr>
        <w:t xml:space="preserve"> СОШ» (далее Школа) общеобразовательных программ с использованием дистанционных образовательных технологий и электронного обучения</w:t>
      </w:r>
    </w:p>
    <w:p w:rsidR="00042C20" w:rsidRPr="00042C20" w:rsidRDefault="00042C20" w:rsidP="00042C20">
      <w:pPr>
        <w:spacing w:after="200"/>
        <w:ind w:left="360"/>
        <w:contextualSpacing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1.2. Настоящее Положение разработано в соответствии </w:t>
      </w:r>
      <w:proofErr w:type="gramStart"/>
      <w:r w:rsidRPr="00042C20">
        <w:rPr>
          <w:rFonts w:eastAsiaTheme="minorEastAsia"/>
          <w:color w:val="000000" w:themeColor="text1"/>
        </w:rPr>
        <w:t>с</w:t>
      </w:r>
      <w:proofErr w:type="gramEnd"/>
      <w:r w:rsidRPr="00042C20">
        <w:rPr>
          <w:rFonts w:eastAsiaTheme="minorEastAsia"/>
          <w:color w:val="000000" w:themeColor="text1"/>
        </w:rPr>
        <w:t>:</w:t>
      </w:r>
    </w:p>
    <w:p w:rsidR="00042C20" w:rsidRPr="00042C20" w:rsidRDefault="00042C20" w:rsidP="00042C20">
      <w:pPr>
        <w:numPr>
          <w:ilvl w:val="0"/>
          <w:numId w:val="13"/>
        </w:numPr>
        <w:spacing w:after="200" w:line="276" w:lineRule="auto"/>
        <w:ind w:left="284" w:firstLine="283"/>
        <w:contextualSpacing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>Законом РФ от 29.12.2012 № 273 «Об образовании в Российской Федерации» (ст.16);</w:t>
      </w:r>
    </w:p>
    <w:p w:rsidR="00042C20" w:rsidRPr="00042C20" w:rsidRDefault="00042C20" w:rsidP="00042C20">
      <w:pPr>
        <w:numPr>
          <w:ilvl w:val="0"/>
          <w:numId w:val="13"/>
        </w:numPr>
        <w:spacing w:after="200" w:line="276" w:lineRule="auto"/>
        <w:ind w:left="284" w:firstLine="283"/>
        <w:contextualSpacing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Приказом </w:t>
      </w:r>
      <w:proofErr w:type="spellStart"/>
      <w:r w:rsidRPr="00042C20">
        <w:rPr>
          <w:rFonts w:eastAsiaTheme="minorEastAsia"/>
          <w:color w:val="000000" w:themeColor="text1"/>
        </w:rPr>
        <w:t>Минобрнауки</w:t>
      </w:r>
      <w:proofErr w:type="spellEnd"/>
      <w:r w:rsidRPr="00042C20">
        <w:rPr>
          <w:rFonts w:eastAsiaTheme="minorEastAsia"/>
          <w:color w:val="000000" w:themeColor="text1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042C20" w:rsidRPr="00042C20" w:rsidRDefault="00042C20" w:rsidP="00042C20">
      <w:pPr>
        <w:numPr>
          <w:ilvl w:val="0"/>
          <w:numId w:val="13"/>
        </w:numPr>
        <w:spacing w:after="200" w:line="276" w:lineRule="auto"/>
        <w:ind w:left="284" w:firstLine="283"/>
        <w:contextualSpacing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042C20">
        <w:rPr>
          <w:rFonts w:eastAsiaTheme="minorEastAsia"/>
          <w:color w:val="000000" w:themeColor="text1"/>
        </w:rPr>
        <w:t>МОиН</w:t>
      </w:r>
      <w:proofErr w:type="spellEnd"/>
      <w:r w:rsidRPr="00042C20">
        <w:rPr>
          <w:rFonts w:eastAsiaTheme="minorEastAsia"/>
          <w:color w:val="000000" w:themeColor="text1"/>
        </w:rPr>
        <w:t xml:space="preserve"> РФ № 1015 от 30.08.2013;</w:t>
      </w:r>
    </w:p>
    <w:p w:rsidR="00042C20" w:rsidRPr="00042C20" w:rsidRDefault="00042C20" w:rsidP="00042C20">
      <w:pPr>
        <w:spacing w:after="200"/>
        <w:ind w:left="426"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1.3.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042C20" w:rsidRPr="00042C20" w:rsidRDefault="00042C20" w:rsidP="00042C20">
      <w:pPr>
        <w:spacing w:after="200"/>
        <w:ind w:left="426"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42C20" w:rsidRPr="00042C20" w:rsidRDefault="00042C20" w:rsidP="00042C20">
      <w:pPr>
        <w:spacing w:after="200"/>
        <w:ind w:left="426"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1.4. Школа вправе использовать </w:t>
      </w:r>
      <w:r w:rsidRPr="00042C20">
        <w:rPr>
          <w:rFonts w:eastAsiaTheme="minorEastAsia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042C20" w:rsidRPr="00042C20" w:rsidRDefault="00042C20" w:rsidP="00042C20">
      <w:pPr>
        <w:spacing w:after="200"/>
        <w:ind w:left="426" w:firstLine="708"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 w:rsidRPr="00042C20">
        <w:rPr>
          <w:rFonts w:eastAsiaTheme="minorEastAsia"/>
          <w:color w:val="000000" w:themeColor="text1"/>
        </w:rPr>
        <w:t xml:space="preserve">Соотношение объема проведенных часов, лабораторных и практических занятий с </w:t>
      </w:r>
      <w:r w:rsidRPr="00042C20">
        <w:rPr>
          <w:rFonts w:eastAsiaTheme="minorEastAsia"/>
          <w:color w:val="000000" w:themeColor="text1"/>
        </w:rPr>
        <w:lastRenderedPageBreak/>
        <w:t xml:space="preserve">использованием </w:t>
      </w:r>
      <w:r w:rsidRPr="00042C20">
        <w:rPr>
          <w:rFonts w:eastAsiaTheme="minorEastAsia"/>
        </w:rPr>
        <w:t xml:space="preserve">ЭО и ДОТ </w:t>
      </w:r>
      <w:r w:rsidRPr="00042C20">
        <w:rPr>
          <w:rFonts w:eastAsiaTheme="minorEastAsia"/>
          <w:color w:val="000000" w:themeColor="text1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42C20" w:rsidRPr="00042C20" w:rsidRDefault="00042C20" w:rsidP="00042C20">
      <w:pPr>
        <w:spacing w:after="200"/>
        <w:ind w:left="426" w:firstLine="708"/>
        <w:jc w:val="both"/>
        <w:rPr>
          <w:rFonts w:eastAsiaTheme="minorEastAsia"/>
          <w:color w:val="000000" w:themeColor="text1"/>
        </w:rPr>
      </w:pPr>
      <w:r w:rsidRPr="00042C20">
        <w:rPr>
          <w:rFonts w:eastAsiaTheme="minorEastAsia"/>
          <w:color w:val="000000" w:themeColor="text1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042C20">
        <w:rPr>
          <w:rFonts w:eastAsiaTheme="minorEastAsia"/>
          <w:color w:val="000000" w:themeColor="text1"/>
        </w:rPr>
        <w:t>обучающимися</w:t>
      </w:r>
      <w:proofErr w:type="gramEnd"/>
      <w:r w:rsidRPr="00042C20">
        <w:rPr>
          <w:rFonts w:eastAsiaTheme="minorEastAsia"/>
          <w:color w:val="000000" w:themeColor="text1"/>
        </w:rPr>
        <w:t xml:space="preserve"> для решения задач персонализации образовательного процесса.</w:t>
      </w:r>
    </w:p>
    <w:p w:rsidR="00042C20" w:rsidRPr="00042C20" w:rsidRDefault="00042C20" w:rsidP="00042C20">
      <w:pPr>
        <w:spacing w:after="200"/>
        <w:ind w:left="426" w:firstLine="708"/>
        <w:jc w:val="both"/>
        <w:rPr>
          <w:rFonts w:eastAsiaTheme="minorEastAsia"/>
        </w:rPr>
      </w:pPr>
      <w:r w:rsidRPr="00042C20">
        <w:rPr>
          <w:rFonts w:eastAsiaTheme="minorEastAsia"/>
          <w:color w:val="000000" w:themeColor="text1"/>
        </w:rPr>
        <w:t xml:space="preserve">1.5.  </w:t>
      </w:r>
      <w:r w:rsidRPr="00042C20">
        <w:rPr>
          <w:rFonts w:eastAsiaTheme="minorEastAsia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042C20" w:rsidRPr="00042C20" w:rsidRDefault="00042C20" w:rsidP="00042C20">
      <w:pPr>
        <w:spacing w:after="200"/>
        <w:ind w:left="426" w:firstLine="708"/>
        <w:jc w:val="both"/>
        <w:rPr>
          <w:rFonts w:eastAsiaTheme="minorEastAsia"/>
        </w:rPr>
      </w:pPr>
      <w:r w:rsidRPr="00042C20">
        <w:rPr>
          <w:rFonts w:eastAsiaTheme="minorEastAsia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042C20" w:rsidRPr="00042C20" w:rsidRDefault="00042C20" w:rsidP="00042C20">
      <w:pPr>
        <w:spacing w:after="200"/>
        <w:ind w:left="426" w:firstLine="708"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042C20">
        <w:rPr>
          <w:rFonts w:eastAsiaTheme="minorEastAsia"/>
        </w:rPr>
        <w:t>вебинары</w:t>
      </w:r>
      <w:proofErr w:type="spellEnd"/>
      <w:r w:rsidRPr="00042C20">
        <w:rPr>
          <w:rFonts w:eastAsiaTheme="minorEastAsia"/>
        </w:rPr>
        <w:t xml:space="preserve">; </w:t>
      </w:r>
      <w:proofErr w:type="spellStart"/>
      <w:r w:rsidRPr="00042C20">
        <w:rPr>
          <w:rFonts w:eastAsiaTheme="minorEastAsia"/>
          <w:lang w:val="en-US"/>
        </w:rPr>
        <w:t>skype</w:t>
      </w:r>
      <w:proofErr w:type="spellEnd"/>
      <w:r w:rsidRPr="00042C20">
        <w:rPr>
          <w:rFonts w:eastAsiaTheme="minorEastAsia"/>
        </w:rPr>
        <w:t xml:space="preserve"> – общение; </w:t>
      </w:r>
      <w:r w:rsidRPr="00042C20">
        <w:rPr>
          <w:rFonts w:eastAsiaTheme="minorEastAsia"/>
          <w:lang w:val="en-US"/>
        </w:rPr>
        <w:t>e</w:t>
      </w:r>
      <w:r w:rsidRPr="00042C20">
        <w:rPr>
          <w:rFonts w:eastAsiaTheme="minorEastAsia"/>
        </w:rPr>
        <w:t>-</w:t>
      </w:r>
      <w:r w:rsidRPr="00042C20">
        <w:rPr>
          <w:rFonts w:eastAsiaTheme="minorEastAsia"/>
          <w:lang w:val="en-US"/>
        </w:rPr>
        <w:t>mail</w:t>
      </w:r>
      <w:r w:rsidRPr="00042C20">
        <w:rPr>
          <w:rFonts w:eastAsiaTheme="minorEastAsia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042C20" w:rsidRPr="00042C20" w:rsidRDefault="00042C20" w:rsidP="00042C20">
      <w:pPr>
        <w:spacing w:after="200"/>
        <w:ind w:left="426" w:firstLine="708"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Pr="00042C20">
        <w:rPr>
          <w:rFonts w:eastAsiaTheme="minorEastAsia"/>
          <w:color w:val="000000" w:themeColor="text1"/>
        </w:rPr>
        <w:t>используются следующие организационные формы учебной деятельности: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Лекция;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Консультация;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Семинар;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Практическое занятие;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Лабораторная работа;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Контрольная работа;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Самостоятельная внеаудиторная работа;</w:t>
      </w:r>
    </w:p>
    <w:p w:rsidR="00042C20" w:rsidRPr="00042C20" w:rsidRDefault="00042C20" w:rsidP="00042C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Научно-исследовательская работа.</w:t>
      </w:r>
    </w:p>
    <w:p w:rsidR="00042C20" w:rsidRPr="00042C20" w:rsidRDefault="00042C20" w:rsidP="00042C20">
      <w:pPr>
        <w:spacing w:after="200"/>
        <w:ind w:left="567"/>
        <w:jc w:val="both"/>
        <w:rPr>
          <w:rFonts w:eastAsiaTheme="minorEastAsia"/>
        </w:rPr>
      </w:pPr>
      <w:r w:rsidRPr="00042C20">
        <w:rPr>
          <w:rFonts w:eastAsiaTheme="minorEastAsia"/>
        </w:rPr>
        <w:t>1.9. Сопровождение предметных дистанционных курсов может осуществляться в следующих режимах:</w:t>
      </w:r>
    </w:p>
    <w:p w:rsidR="00042C20" w:rsidRPr="00042C20" w:rsidRDefault="00042C20" w:rsidP="00042C20">
      <w:pPr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Тестирование </w:t>
      </w:r>
      <w:r w:rsidRPr="00042C20">
        <w:rPr>
          <w:rFonts w:eastAsiaTheme="minorEastAsia"/>
          <w:lang w:val="en-US"/>
        </w:rPr>
        <w:t>on</w:t>
      </w:r>
      <w:r w:rsidRPr="00042C20">
        <w:rPr>
          <w:rFonts w:eastAsiaTheme="minorEastAsia"/>
        </w:rPr>
        <w:t>-</w:t>
      </w:r>
      <w:r w:rsidRPr="00042C20">
        <w:rPr>
          <w:rFonts w:eastAsiaTheme="minorEastAsia"/>
          <w:lang w:val="en-US"/>
        </w:rPr>
        <w:t>line</w:t>
      </w:r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Консультации </w:t>
      </w:r>
      <w:r w:rsidRPr="00042C20">
        <w:rPr>
          <w:rFonts w:eastAsiaTheme="minorEastAsia"/>
          <w:lang w:val="en-US"/>
        </w:rPr>
        <w:t>on</w:t>
      </w:r>
      <w:r w:rsidRPr="00042C20">
        <w:rPr>
          <w:rFonts w:eastAsiaTheme="minorEastAsia"/>
        </w:rPr>
        <w:t>-</w:t>
      </w:r>
      <w:r w:rsidRPr="00042C20">
        <w:rPr>
          <w:rFonts w:eastAsiaTheme="minorEastAsia"/>
          <w:lang w:val="en-US"/>
        </w:rPr>
        <w:t>line</w:t>
      </w:r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Предоставление методических материалов;</w:t>
      </w:r>
    </w:p>
    <w:p w:rsidR="00042C20" w:rsidRPr="00042C20" w:rsidRDefault="00042C20" w:rsidP="00042C20">
      <w:pPr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Сопровождение </w:t>
      </w:r>
      <w:r w:rsidRPr="00042C20">
        <w:rPr>
          <w:rFonts w:eastAsiaTheme="minorEastAsia"/>
          <w:lang w:val="en-US"/>
        </w:rPr>
        <w:t>off</w:t>
      </w:r>
      <w:r w:rsidRPr="00042C20">
        <w:rPr>
          <w:rFonts w:eastAsiaTheme="minorEastAsia"/>
        </w:rPr>
        <w:t>-</w:t>
      </w:r>
      <w:r w:rsidRPr="00042C20">
        <w:rPr>
          <w:rFonts w:eastAsiaTheme="minorEastAsia"/>
          <w:lang w:val="en-US"/>
        </w:rPr>
        <w:t>line</w:t>
      </w:r>
      <w:r w:rsidRPr="00042C20">
        <w:rPr>
          <w:rFonts w:eastAsiaTheme="minorEastAsia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042C20" w:rsidRPr="00042C20" w:rsidRDefault="00042C20" w:rsidP="00042C20">
      <w:pPr>
        <w:spacing w:after="200"/>
        <w:ind w:left="720"/>
        <w:contextualSpacing/>
        <w:jc w:val="both"/>
        <w:rPr>
          <w:rFonts w:eastAsiaTheme="minorEastAsia"/>
          <w:color w:val="FF0000"/>
        </w:rPr>
      </w:pPr>
    </w:p>
    <w:p w:rsidR="00042C20" w:rsidRPr="00042C20" w:rsidRDefault="00042C20" w:rsidP="00042C20">
      <w:pPr>
        <w:spacing w:after="200"/>
        <w:ind w:left="720"/>
        <w:contextualSpacing/>
        <w:rPr>
          <w:rFonts w:eastAsiaTheme="minorEastAsia"/>
        </w:rPr>
      </w:pPr>
    </w:p>
    <w:p w:rsidR="00042C20" w:rsidRPr="00042C20" w:rsidRDefault="00042C20" w:rsidP="00042C20">
      <w:pPr>
        <w:spacing w:after="200"/>
        <w:ind w:left="360"/>
        <w:jc w:val="center"/>
        <w:rPr>
          <w:rFonts w:eastAsiaTheme="minorEastAsia"/>
          <w:b/>
        </w:rPr>
      </w:pPr>
      <w:r w:rsidRPr="00042C20">
        <w:rPr>
          <w:rFonts w:eastAsiaTheme="minorEastAsia"/>
          <w:b/>
        </w:rPr>
        <w:t>2. Цели и задачи</w:t>
      </w:r>
    </w:p>
    <w:p w:rsidR="00042C20" w:rsidRPr="00042C20" w:rsidRDefault="00042C20" w:rsidP="00042C20">
      <w:pPr>
        <w:spacing w:after="200"/>
        <w:ind w:left="426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2.1. </w:t>
      </w:r>
      <w:proofErr w:type="gramStart"/>
      <w:r w:rsidRPr="00042C20">
        <w:rPr>
          <w:rFonts w:eastAsiaTheme="minorEastAsia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</w:t>
      </w:r>
      <w:r w:rsidRPr="00042C20">
        <w:rPr>
          <w:rFonts w:eastAsiaTheme="minorEastAsia"/>
        </w:rPr>
        <w:lastRenderedPageBreak/>
        <w:t>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042C20">
        <w:rPr>
          <w:rFonts w:eastAsiaTheme="minorEastAsia"/>
        </w:rPr>
        <w:t xml:space="preserve"> работы.</w:t>
      </w:r>
    </w:p>
    <w:p w:rsidR="00042C20" w:rsidRPr="00042C20" w:rsidRDefault="00042C20" w:rsidP="00042C20">
      <w:pPr>
        <w:spacing w:after="200"/>
        <w:ind w:left="426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042C20" w:rsidRPr="00042C20" w:rsidRDefault="00042C20" w:rsidP="00042C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Созданию условий для реализации индивидуальной образовательной траектории и персонализации обучения;</w:t>
      </w:r>
    </w:p>
    <w:p w:rsidR="00042C20" w:rsidRPr="00042C20" w:rsidRDefault="00042C20" w:rsidP="00042C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042C20" w:rsidRPr="00042C20" w:rsidRDefault="00042C20" w:rsidP="00042C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EastAsia"/>
        </w:rPr>
      </w:pPr>
      <w:proofErr w:type="gramStart"/>
      <w:r w:rsidRPr="00042C20">
        <w:rPr>
          <w:rFonts w:eastAsiaTheme="minorEastAsia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042C20" w:rsidRPr="00042C20" w:rsidRDefault="00042C20" w:rsidP="00042C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Созданию единой образовательной среды Школы;</w:t>
      </w:r>
    </w:p>
    <w:p w:rsidR="00042C20" w:rsidRPr="00042C20" w:rsidRDefault="00042C20" w:rsidP="00042C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Повышению эффективности учебной деятельности, интенсификации самостоятельной работы </w:t>
      </w:r>
      <w:proofErr w:type="gramStart"/>
      <w:r w:rsidRPr="00042C20">
        <w:rPr>
          <w:rFonts w:eastAsiaTheme="minorEastAsia"/>
        </w:rPr>
        <w:t>обучающихся</w:t>
      </w:r>
      <w:proofErr w:type="gramEnd"/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Повышению эффективности организации учебного процесса.</w:t>
      </w:r>
    </w:p>
    <w:p w:rsidR="00042C20" w:rsidRPr="00042C20" w:rsidRDefault="00042C20" w:rsidP="00042C20">
      <w:pPr>
        <w:spacing w:after="200"/>
        <w:ind w:left="426"/>
        <w:jc w:val="both"/>
        <w:rPr>
          <w:rFonts w:eastAsiaTheme="minorEastAsia"/>
        </w:rPr>
      </w:pPr>
      <w:r w:rsidRPr="00042C20">
        <w:rPr>
          <w:rFonts w:eastAsiaTheme="minorEastAsia"/>
        </w:rPr>
        <w:t>2.3. Основными принципами применения ЭО и ДОТ</w:t>
      </w:r>
      <w:r w:rsidRPr="00042C20">
        <w:rPr>
          <w:rFonts w:eastAsiaTheme="minorEastAsia"/>
          <w:color w:val="FF0000"/>
        </w:rPr>
        <w:t xml:space="preserve"> </w:t>
      </w:r>
      <w:r w:rsidRPr="00042C20">
        <w:rPr>
          <w:rFonts w:eastAsiaTheme="minorEastAsia"/>
        </w:rPr>
        <w:t>являются: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042C20">
        <w:rPr>
          <w:rFonts w:eastAsiaTheme="minorEastAsia"/>
        </w:rPr>
        <w:t>обучающегося</w:t>
      </w:r>
      <w:proofErr w:type="gramEnd"/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  <w:color w:val="FF0000"/>
        </w:rPr>
      </w:pPr>
      <w:r w:rsidRPr="00042C20">
        <w:rPr>
          <w:rFonts w:eastAsiaTheme="minorEastAsia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042C20" w:rsidRPr="00042C20" w:rsidRDefault="00042C20" w:rsidP="00042C2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/>
          <w:color w:val="FF0000"/>
        </w:rPr>
      </w:pPr>
      <w:r w:rsidRPr="00042C20">
        <w:rPr>
          <w:rFonts w:eastAsiaTheme="minorEastAsia"/>
        </w:rPr>
        <w:t>Принцип оперативности и объективности оценивания учебных достижений обучающихся.</w:t>
      </w:r>
    </w:p>
    <w:p w:rsidR="00042C20" w:rsidRPr="00042C20" w:rsidRDefault="00042C20" w:rsidP="00042C20">
      <w:pPr>
        <w:spacing w:after="200"/>
        <w:ind w:left="426"/>
        <w:jc w:val="both"/>
        <w:rPr>
          <w:rFonts w:eastAsiaTheme="minorEastAsia"/>
        </w:rPr>
      </w:pPr>
      <w:r w:rsidRPr="00042C20">
        <w:rPr>
          <w:rFonts w:eastAsiaTheme="minorEastAsia"/>
        </w:rPr>
        <w:t>2.4.  Основными направлениями деятельности являются:</w:t>
      </w:r>
    </w:p>
    <w:p w:rsidR="00042C20" w:rsidRPr="00042C20" w:rsidRDefault="00042C20" w:rsidP="00042C2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Обеспечение возможности применения в учебной деятельности ЭО и ДОТ;</w:t>
      </w:r>
    </w:p>
    <w:p w:rsidR="00042C20" w:rsidRPr="00042C20" w:rsidRDefault="00042C20" w:rsidP="00042C2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042C20" w:rsidRPr="00042C20" w:rsidRDefault="00042C20" w:rsidP="00042C2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Обеспечение исследовательской и проектной деятельности </w:t>
      </w:r>
      <w:proofErr w:type="gramStart"/>
      <w:r w:rsidRPr="00042C20">
        <w:rPr>
          <w:rFonts w:eastAsiaTheme="minorEastAsia"/>
        </w:rPr>
        <w:t>обучающихся</w:t>
      </w:r>
      <w:proofErr w:type="gramEnd"/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Обеспечение подготовки и участия в дистанционных конференциях, олимпиадах, конкурсах.</w:t>
      </w:r>
    </w:p>
    <w:p w:rsidR="00042C20" w:rsidRPr="00042C20" w:rsidRDefault="00042C20" w:rsidP="00042C20">
      <w:pPr>
        <w:spacing w:after="200"/>
        <w:ind w:left="720"/>
        <w:contextualSpacing/>
        <w:jc w:val="both"/>
        <w:rPr>
          <w:rFonts w:eastAsiaTheme="minorEastAsia"/>
          <w:b/>
        </w:rPr>
      </w:pPr>
    </w:p>
    <w:p w:rsidR="00042C20" w:rsidRPr="00042C20" w:rsidRDefault="00042C20" w:rsidP="00042C20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eastAsiaTheme="minorEastAsia"/>
          <w:b/>
        </w:rPr>
      </w:pPr>
      <w:r w:rsidRPr="00042C20">
        <w:rPr>
          <w:rFonts w:eastAsiaTheme="minorEastAsia"/>
          <w:b/>
        </w:rPr>
        <w:t>Участники образовательного процесса с использованием ЭО и ДОТ</w:t>
      </w:r>
    </w:p>
    <w:p w:rsidR="00042C20" w:rsidRPr="00042C20" w:rsidRDefault="00042C20" w:rsidP="00042C20">
      <w:pPr>
        <w:spacing w:after="200"/>
        <w:ind w:left="1080"/>
        <w:contextualSpacing/>
        <w:rPr>
          <w:rFonts w:eastAsiaTheme="minorEastAsia"/>
          <w:b/>
        </w:rPr>
      </w:pP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042C20">
        <w:rPr>
          <w:rFonts w:eastAsiaTheme="minorEastAsia"/>
        </w:rPr>
        <w:t>обучающихся</w:t>
      </w:r>
      <w:proofErr w:type="gramEnd"/>
      <w:r w:rsidRPr="00042C20">
        <w:rPr>
          <w:rFonts w:eastAsiaTheme="minorEastAsia"/>
        </w:rPr>
        <w:t>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Права и обязанности </w:t>
      </w:r>
      <w:proofErr w:type="gramStart"/>
      <w:r w:rsidRPr="00042C20">
        <w:rPr>
          <w:rFonts w:eastAsiaTheme="minorEastAsia"/>
        </w:rPr>
        <w:t>обучающихся</w:t>
      </w:r>
      <w:proofErr w:type="gramEnd"/>
      <w:r w:rsidRPr="00042C20">
        <w:rPr>
          <w:rFonts w:eastAsiaTheme="minorEastAsia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Образовательный процесс с использованием ЭО и ДОТ организуется для </w:t>
      </w:r>
      <w:proofErr w:type="gramStart"/>
      <w:r w:rsidRPr="00042C20">
        <w:rPr>
          <w:rFonts w:eastAsiaTheme="minorEastAsia"/>
        </w:rPr>
        <w:t>обучающихся</w:t>
      </w:r>
      <w:proofErr w:type="gramEnd"/>
      <w:r w:rsidRPr="00042C20">
        <w:rPr>
          <w:rFonts w:eastAsiaTheme="minorEastAsia"/>
        </w:rPr>
        <w:t xml:space="preserve"> по основным направлениям учебной деятельности.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042C20">
        <w:rPr>
          <w:rFonts w:eastAsiaTheme="minorEastAsia"/>
        </w:rPr>
        <w:t>и ООО</w:t>
      </w:r>
      <w:proofErr w:type="gramEnd"/>
      <w:r w:rsidRPr="00042C20">
        <w:rPr>
          <w:rFonts w:eastAsiaTheme="minorEastAsia"/>
        </w:rPr>
        <w:t>, ФКГОС.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042C20" w:rsidRPr="00042C20" w:rsidRDefault="00042C20" w:rsidP="00042C20">
      <w:pPr>
        <w:spacing w:after="200"/>
        <w:ind w:left="1080"/>
        <w:contextualSpacing/>
        <w:jc w:val="both"/>
        <w:rPr>
          <w:rFonts w:eastAsiaTheme="minorEastAsia"/>
        </w:rPr>
      </w:pPr>
    </w:p>
    <w:p w:rsidR="00042C20" w:rsidRPr="00042C20" w:rsidRDefault="00042C20" w:rsidP="00042C20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eastAsiaTheme="minorEastAsia"/>
          <w:b/>
        </w:rPr>
      </w:pPr>
      <w:r w:rsidRPr="00042C20">
        <w:rPr>
          <w:rFonts w:eastAsiaTheme="minorEastAsia"/>
          <w:b/>
        </w:rPr>
        <w:t>Организация дистанционного и электронного обучения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eastAsiaTheme="minorEastAsia"/>
        </w:rPr>
      </w:pPr>
      <w:proofErr w:type="gramStart"/>
      <w:r w:rsidRPr="00042C20">
        <w:rPr>
          <w:rFonts w:eastAsiaTheme="minorEastAsia"/>
        </w:rPr>
        <w:t xml:space="preserve">Школа обеспечивает каждому обучающемуся возможность доступа к средствам ЭО и ДОТ, в </w:t>
      </w:r>
      <w:proofErr w:type="spellStart"/>
      <w:r w:rsidRPr="00042C20">
        <w:rPr>
          <w:rFonts w:eastAsiaTheme="minorEastAsia"/>
        </w:rPr>
        <w:t>т.ч</w:t>
      </w:r>
      <w:proofErr w:type="spellEnd"/>
      <w:r w:rsidRPr="00042C20">
        <w:rPr>
          <w:rFonts w:eastAsiaTheme="minorEastAsia"/>
        </w:rPr>
        <w:t>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11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При использовании ЭО и ДОТ осуществляются следующие виды учебной деятельности:</w:t>
      </w:r>
    </w:p>
    <w:p w:rsidR="00042C20" w:rsidRPr="00042C20" w:rsidRDefault="00042C20" w:rsidP="00042C2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Самостоятельное изучение учебного материала;</w:t>
      </w:r>
    </w:p>
    <w:p w:rsidR="00042C20" w:rsidRPr="00042C20" w:rsidRDefault="00042C20" w:rsidP="00042C2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Учебные занятия (лекционные и практические);</w:t>
      </w:r>
    </w:p>
    <w:p w:rsidR="00042C20" w:rsidRPr="00042C20" w:rsidRDefault="00042C20" w:rsidP="00042C2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Консультации;</w:t>
      </w:r>
    </w:p>
    <w:p w:rsidR="00042C20" w:rsidRPr="00042C20" w:rsidRDefault="00042C20" w:rsidP="00042C2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Текущий контроль;</w:t>
      </w:r>
    </w:p>
    <w:p w:rsidR="00042C20" w:rsidRPr="00042C20" w:rsidRDefault="00042C20" w:rsidP="00042C2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Промежуточная аттестация. 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Организация обучения с использованием ЭО и ДОТ в Школе осуществляется по 2 моделям:</w:t>
      </w:r>
    </w:p>
    <w:p w:rsidR="00042C20" w:rsidRPr="00042C20" w:rsidRDefault="00042C20" w:rsidP="00042C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lastRenderedPageBreak/>
        <w:t xml:space="preserve">Модель непосредственного осуществления взаимодействия педагога с </w:t>
      </w:r>
      <w:proofErr w:type="gramStart"/>
      <w:r w:rsidRPr="00042C20">
        <w:rPr>
          <w:rFonts w:eastAsiaTheme="minorEastAsia"/>
        </w:rPr>
        <w:t>обучающимися</w:t>
      </w:r>
      <w:proofErr w:type="gramEnd"/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0"/>
          <w:numId w:val="21"/>
        </w:numPr>
        <w:spacing w:after="200" w:line="276" w:lineRule="auto"/>
        <w:contextualSpacing/>
        <w:rPr>
          <w:rFonts w:eastAsiaTheme="minorEastAsia"/>
        </w:rPr>
      </w:pPr>
      <w:r w:rsidRPr="00042C20">
        <w:rPr>
          <w:rFonts w:eastAsiaTheme="minorEastAsia"/>
        </w:rPr>
        <w:t xml:space="preserve">Модель </w:t>
      </w:r>
      <w:proofErr w:type="spellStart"/>
      <w:r w:rsidRPr="00042C20">
        <w:rPr>
          <w:rFonts w:eastAsiaTheme="minorEastAsia"/>
        </w:rPr>
        <w:t>опосредственного</w:t>
      </w:r>
      <w:proofErr w:type="spellEnd"/>
      <w:r w:rsidRPr="00042C20">
        <w:rPr>
          <w:rFonts w:eastAsiaTheme="minorEastAsia"/>
        </w:rPr>
        <w:t xml:space="preserve"> осуществления взаимодействия педагога с </w:t>
      </w:r>
      <w:proofErr w:type="gramStart"/>
      <w:r w:rsidRPr="00042C20">
        <w:rPr>
          <w:rFonts w:eastAsiaTheme="minorEastAsia"/>
        </w:rPr>
        <w:t>обучающимися</w:t>
      </w:r>
      <w:proofErr w:type="gramEnd"/>
      <w:r w:rsidRPr="00042C20">
        <w:rPr>
          <w:rFonts w:eastAsiaTheme="minorEastAsia"/>
        </w:rPr>
        <w:t>;</w:t>
      </w:r>
    </w:p>
    <w:p w:rsidR="00042C20" w:rsidRPr="00042C20" w:rsidRDefault="00042C20" w:rsidP="00042C20">
      <w:pPr>
        <w:numPr>
          <w:ilvl w:val="1"/>
          <w:numId w:val="19"/>
        </w:numPr>
        <w:spacing w:after="200" w:line="276" w:lineRule="auto"/>
        <w:ind w:left="709" w:firstLine="0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 Модель непосредственного осуществления взаимодействия педагога с </w:t>
      </w:r>
      <w:proofErr w:type="gramStart"/>
      <w:r w:rsidRPr="00042C20">
        <w:rPr>
          <w:rFonts w:eastAsiaTheme="minorEastAsia"/>
        </w:rPr>
        <w:t>обучающимися</w:t>
      </w:r>
      <w:proofErr w:type="gramEnd"/>
      <w:r w:rsidRPr="00042C20">
        <w:rPr>
          <w:rFonts w:eastAsiaTheme="minorEastAsia"/>
        </w:rPr>
        <w:t xml:space="preserve"> реализуется с использованием технологии смешанного обучения.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  <w:r w:rsidRPr="00042C20">
        <w:rPr>
          <w:rFonts w:eastAsiaTheme="minorEastAsia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  <w:r w:rsidRPr="00042C20">
        <w:rPr>
          <w:rFonts w:ascii="Open Sans" w:eastAsiaTheme="minorEastAsia" w:hAnsi="Open Sans" w:cstheme="minorBidi"/>
          <w:color w:val="424245"/>
          <w:sz w:val="22"/>
          <w:szCs w:val="22"/>
          <w:shd w:val="clear" w:color="auto" w:fill="FFFFFF"/>
        </w:rPr>
        <w:t xml:space="preserve">4.7. </w:t>
      </w:r>
      <w:r w:rsidRPr="00042C20">
        <w:rPr>
          <w:rFonts w:eastAsiaTheme="minorEastAsia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042C20">
        <w:rPr>
          <w:rFonts w:eastAsiaTheme="minorEastAsia"/>
        </w:rPr>
        <w:t>обучающихся</w:t>
      </w:r>
      <w:proofErr w:type="gramEnd"/>
      <w:r w:rsidRPr="00042C20">
        <w:rPr>
          <w:rFonts w:eastAsiaTheme="minorEastAsia"/>
        </w:rPr>
        <w:t>:</w:t>
      </w:r>
    </w:p>
    <w:p w:rsidR="00042C20" w:rsidRPr="00042C20" w:rsidRDefault="00042C20" w:rsidP="00042C2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EastAsia"/>
        </w:rPr>
      </w:pPr>
      <w:proofErr w:type="gramStart"/>
      <w:r w:rsidRPr="00042C20">
        <w:rPr>
          <w:rFonts w:eastAsiaTheme="minorEastAsia"/>
        </w:rPr>
        <w:t>Обучающиеся</w:t>
      </w:r>
      <w:proofErr w:type="gramEnd"/>
      <w:r w:rsidRPr="00042C20">
        <w:rPr>
          <w:rFonts w:eastAsiaTheme="minorEastAsia"/>
        </w:rPr>
        <w:t>, проходящие подготовку к участию в олимпиадах, конкурсах на заключительных этапах;</w:t>
      </w:r>
    </w:p>
    <w:p w:rsidR="00042C20" w:rsidRPr="00042C20" w:rsidRDefault="00042C20" w:rsidP="00042C2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Обучающиеся с высокой степенью успешности в освоении программ;</w:t>
      </w:r>
    </w:p>
    <w:p w:rsidR="00042C20" w:rsidRPr="00042C20" w:rsidRDefault="00042C20" w:rsidP="00042C2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042C20" w:rsidRPr="00042C20" w:rsidRDefault="00042C20" w:rsidP="00042C2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EastAsia"/>
        </w:rPr>
      </w:pPr>
      <w:r w:rsidRPr="00042C20">
        <w:rPr>
          <w:rFonts w:eastAsiaTheme="minorEastAsia"/>
        </w:rPr>
        <w:t>Обучающиеся по очно-заочной форме обучения.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4.7. Опосредованное взаимодействие педагога с </w:t>
      </w:r>
      <w:proofErr w:type="gramStart"/>
      <w:r w:rsidRPr="00042C20">
        <w:rPr>
          <w:rFonts w:eastAsiaTheme="minorEastAsia"/>
        </w:rPr>
        <w:t>обучающимися</w:t>
      </w:r>
      <w:proofErr w:type="gramEnd"/>
      <w:r w:rsidRPr="00042C20">
        <w:rPr>
          <w:rFonts w:eastAsiaTheme="minorEastAsia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4.9. Организация </w:t>
      </w:r>
      <w:proofErr w:type="gramStart"/>
      <w:r w:rsidRPr="00042C20">
        <w:rPr>
          <w:rFonts w:eastAsiaTheme="minorEastAsia"/>
        </w:rPr>
        <w:t>обучения</w:t>
      </w:r>
      <w:proofErr w:type="gramEnd"/>
      <w:r w:rsidRPr="00042C20">
        <w:rPr>
          <w:rFonts w:eastAsiaTheme="minorEastAsia"/>
        </w:rPr>
        <w:t xml:space="preserve"> по индивидуальному учебному плану определяется соответствующим Положением.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  <w:r w:rsidRPr="00042C20">
        <w:rPr>
          <w:rFonts w:eastAsiaTheme="minorEastAsia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42C20" w:rsidRPr="00042C20" w:rsidRDefault="00042C20" w:rsidP="00042C20">
      <w:pPr>
        <w:spacing w:after="200"/>
        <w:ind w:left="709"/>
        <w:jc w:val="center"/>
        <w:rPr>
          <w:rFonts w:eastAsiaTheme="minorEastAsia"/>
          <w:b/>
        </w:rPr>
      </w:pPr>
      <w:r w:rsidRPr="00042C20">
        <w:rPr>
          <w:rFonts w:eastAsiaTheme="minorEastAsia"/>
          <w:b/>
        </w:rPr>
        <w:t>5. Заключительное положение</w:t>
      </w:r>
    </w:p>
    <w:p w:rsidR="00042C20" w:rsidRPr="00042C20" w:rsidRDefault="00042C20" w:rsidP="00042C20">
      <w:pPr>
        <w:spacing w:after="200"/>
        <w:ind w:left="709"/>
        <w:rPr>
          <w:rFonts w:eastAsiaTheme="minorEastAsia"/>
        </w:rPr>
        <w:sectPr w:rsidR="00042C20" w:rsidRPr="00042C20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042C20">
        <w:rPr>
          <w:rFonts w:eastAsiaTheme="minorEastAsia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042C20" w:rsidRPr="00042C20" w:rsidRDefault="00042C20" w:rsidP="00042C20">
      <w:pPr>
        <w:spacing w:after="200"/>
        <w:ind w:left="709"/>
        <w:jc w:val="right"/>
        <w:rPr>
          <w:rFonts w:eastAsiaTheme="minorEastAsia"/>
          <w:i/>
        </w:rPr>
      </w:pPr>
      <w:r w:rsidRPr="00042C20">
        <w:rPr>
          <w:rFonts w:eastAsiaTheme="minorEastAsia"/>
          <w:i/>
        </w:rPr>
        <w:lastRenderedPageBreak/>
        <w:t>Приложение №1</w:t>
      </w:r>
    </w:p>
    <w:p w:rsidR="00042C20" w:rsidRPr="00042C20" w:rsidRDefault="00042C20" w:rsidP="00042C20">
      <w:pPr>
        <w:spacing w:after="200"/>
        <w:ind w:left="709"/>
        <w:jc w:val="center"/>
        <w:rPr>
          <w:rFonts w:eastAsiaTheme="minorEastAsia"/>
          <w:b/>
          <w:sz w:val="28"/>
          <w:szCs w:val="28"/>
        </w:rPr>
      </w:pPr>
      <w:r w:rsidRPr="00042C20">
        <w:rPr>
          <w:rFonts w:eastAsiaTheme="minorEastAsia"/>
          <w:b/>
          <w:sz w:val="28"/>
          <w:szCs w:val="28"/>
        </w:rPr>
        <w:t>Рабочий лист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  <w:sz w:val="28"/>
          <w:szCs w:val="28"/>
        </w:rPr>
      </w:pPr>
      <w:r w:rsidRPr="00042C20">
        <w:rPr>
          <w:rFonts w:eastAsiaTheme="minorEastAsia"/>
          <w:sz w:val="28"/>
          <w:szCs w:val="28"/>
        </w:rPr>
        <w:t>Ф.И. обучающегося ………………………….</w:t>
      </w: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  <w:sz w:val="28"/>
          <w:szCs w:val="28"/>
        </w:rPr>
      </w:pPr>
      <w:r w:rsidRPr="00042C20">
        <w:rPr>
          <w:rFonts w:eastAsiaTheme="minorEastAsia"/>
          <w:sz w:val="28"/>
          <w:szCs w:val="28"/>
        </w:rPr>
        <w:t>Предмет ………………………………………</w:t>
      </w: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1032"/>
        <w:gridCol w:w="1692"/>
        <w:gridCol w:w="995"/>
        <w:gridCol w:w="927"/>
        <w:gridCol w:w="1198"/>
        <w:gridCol w:w="1041"/>
        <w:gridCol w:w="1056"/>
        <w:gridCol w:w="921"/>
      </w:tblGrid>
      <w:tr w:rsidR="00042C20" w:rsidRPr="00042C20" w:rsidTr="00987DBB">
        <w:tc>
          <w:tcPr>
            <w:tcW w:w="1152" w:type="dxa"/>
            <w:vMerge w:val="restart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Раздел</w:t>
            </w:r>
          </w:p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Консультация</w:t>
            </w:r>
          </w:p>
        </w:tc>
      </w:tr>
      <w:tr w:rsidR="00042C20" w:rsidRPr="00042C20" w:rsidTr="00987DBB">
        <w:tc>
          <w:tcPr>
            <w:tcW w:w="1152" w:type="dxa"/>
            <w:vMerge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4" w:type="dxa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042C20" w:rsidRPr="00042C20" w:rsidRDefault="00042C20" w:rsidP="00042C20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42C20">
              <w:rPr>
                <w:rFonts w:eastAsiaTheme="minorEastAsia"/>
                <w:sz w:val="28"/>
                <w:szCs w:val="28"/>
              </w:rPr>
              <w:t>сроки</w:t>
            </w:r>
          </w:p>
        </w:tc>
      </w:tr>
      <w:tr w:rsidR="00042C20" w:rsidRPr="00042C20" w:rsidTr="00987DBB">
        <w:tc>
          <w:tcPr>
            <w:tcW w:w="1152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2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4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8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06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6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3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83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42C20" w:rsidRPr="00042C20" w:rsidTr="00987DBB">
        <w:tc>
          <w:tcPr>
            <w:tcW w:w="1152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2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4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8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06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6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3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83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42C20" w:rsidRPr="00042C20" w:rsidTr="00987DBB">
        <w:tc>
          <w:tcPr>
            <w:tcW w:w="1152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2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4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8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06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6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3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83" w:type="dxa"/>
          </w:tcPr>
          <w:p w:rsidR="00042C20" w:rsidRPr="00042C20" w:rsidRDefault="00042C20" w:rsidP="00042C20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jc w:val="both"/>
        <w:rPr>
          <w:rFonts w:eastAsiaTheme="minorEastAsia"/>
        </w:rPr>
      </w:pPr>
    </w:p>
    <w:p w:rsidR="00042C20" w:rsidRPr="00042C20" w:rsidRDefault="00042C20" w:rsidP="00042C20">
      <w:pPr>
        <w:spacing w:after="200"/>
        <w:ind w:left="709"/>
        <w:jc w:val="both"/>
        <w:rPr>
          <w:rFonts w:eastAsiaTheme="minorEastAsia"/>
        </w:rPr>
      </w:pPr>
    </w:p>
    <w:sectPr w:rsidR="00042C20" w:rsidRPr="00042C20" w:rsidSect="0012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66DDA"/>
    <w:multiLevelType w:val="hybridMultilevel"/>
    <w:tmpl w:val="CF18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326118"/>
    <w:multiLevelType w:val="hybridMultilevel"/>
    <w:tmpl w:val="2894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4E76"/>
    <w:multiLevelType w:val="hybridMultilevel"/>
    <w:tmpl w:val="092AD870"/>
    <w:lvl w:ilvl="0" w:tplc="ADE6ECB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9627DE"/>
    <w:multiLevelType w:val="hybridMultilevel"/>
    <w:tmpl w:val="63CA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0930"/>
    <w:multiLevelType w:val="hybridMultilevel"/>
    <w:tmpl w:val="A25C211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967E20"/>
    <w:multiLevelType w:val="hybridMultilevel"/>
    <w:tmpl w:val="096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04158"/>
    <w:multiLevelType w:val="hybridMultilevel"/>
    <w:tmpl w:val="58AE61FE"/>
    <w:lvl w:ilvl="0" w:tplc="26DA03E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C520301"/>
    <w:multiLevelType w:val="hybridMultilevel"/>
    <w:tmpl w:val="191453AC"/>
    <w:lvl w:ilvl="0" w:tplc="0419000F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D554E"/>
    <w:multiLevelType w:val="hybridMultilevel"/>
    <w:tmpl w:val="31B8DA4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6CEE3CD9"/>
    <w:multiLevelType w:val="hybridMultilevel"/>
    <w:tmpl w:val="91D29B28"/>
    <w:lvl w:ilvl="0" w:tplc="BC0002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B0958BE"/>
    <w:multiLevelType w:val="hybridMultilevel"/>
    <w:tmpl w:val="2CA4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  <w:num w:numId="14">
    <w:abstractNumId w:val="15"/>
  </w:num>
  <w:num w:numId="15">
    <w:abstractNumId w:val="3"/>
  </w:num>
  <w:num w:numId="16">
    <w:abstractNumId w:val="6"/>
  </w:num>
  <w:num w:numId="17">
    <w:abstractNumId w:val="19"/>
  </w:num>
  <w:num w:numId="18">
    <w:abstractNumId w:val="12"/>
  </w:num>
  <w:num w:numId="19">
    <w:abstractNumId w:val="21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E7"/>
    <w:rsid w:val="0000722D"/>
    <w:rsid w:val="00020868"/>
    <w:rsid w:val="000370E1"/>
    <w:rsid w:val="00042C20"/>
    <w:rsid w:val="0005422E"/>
    <w:rsid w:val="00087D57"/>
    <w:rsid w:val="000C08F1"/>
    <w:rsid w:val="000C42C5"/>
    <w:rsid w:val="000C5AB1"/>
    <w:rsid w:val="000D32F3"/>
    <w:rsid w:val="000D50AE"/>
    <w:rsid w:val="00102CDE"/>
    <w:rsid w:val="00115430"/>
    <w:rsid w:val="001252BB"/>
    <w:rsid w:val="00126C15"/>
    <w:rsid w:val="00141A7C"/>
    <w:rsid w:val="001510AA"/>
    <w:rsid w:val="00176E72"/>
    <w:rsid w:val="00187A35"/>
    <w:rsid w:val="00193485"/>
    <w:rsid w:val="001955B6"/>
    <w:rsid w:val="001A09CF"/>
    <w:rsid w:val="001C048A"/>
    <w:rsid w:val="001C5C89"/>
    <w:rsid w:val="001D56FB"/>
    <w:rsid w:val="001D7C0D"/>
    <w:rsid w:val="001F024D"/>
    <w:rsid w:val="001F1247"/>
    <w:rsid w:val="00202C3E"/>
    <w:rsid w:val="00204AC3"/>
    <w:rsid w:val="002206DB"/>
    <w:rsid w:val="002227A5"/>
    <w:rsid w:val="002305A3"/>
    <w:rsid w:val="002564A2"/>
    <w:rsid w:val="002642D6"/>
    <w:rsid w:val="002656E1"/>
    <w:rsid w:val="00265EDF"/>
    <w:rsid w:val="00296695"/>
    <w:rsid w:val="002E301E"/>
    <w:rsid w:val="002E59AB"/>
    <w:rsid w:val="00306A37"/>
    <w:rsid w:val="003176CD"/>
    <w:rsid w:val="00330591"/>
    <w:rsid w:val="00331234"/>
    <w:rsid w:val="0033342C"/>
    <w:rsid w:val="00385AB0"/>
    <w:rsid w:val="00395438"/>
    <w:rsid w:val="003A3512"/>
    <w:rsid w:val="003B2E75"/>
    <w:rsid w:val="003B676E"/>
    <w:rsid w:val="003B6A7D"/>
    <w:rsid w:val="003C2023"/>
    <w:rsid w:val="003D7BDF"/>
    <w:rsid w:val="003F5021"/>
    <w:rsid w:val="003F66A3"/>
    <w:rsid w:val="00417C30"/>
    <w:rsid w:val="0042210A"/>
    <w:rsid w:val="00427023"/>
    <w:rsid w:val="00445277"/>
    <w:rsid w:val="00457CA8"/>
    <w:rsid w:val="00460B90"/>
    <w:rsid w:val="00475AD8"/>
    <w:rsid w:val="0048253E"/>
    <w:rsid w:val="004A1742"/>
    <w:rsid w:val="004A5171"/>
    <w:rsid w:val="004B6B62"/>
    <w:rsid w:val="004C2F77"/>
    <w:rsid w:val="004F4F2E"/>
    <w:rsid w:val="00513DB4"/>
    <w:rsid w:val="005151C6"/>
    <w:rsid w:val="0053228B"/>
    <w:rsid w:val="00536B75"/>
    <w:rsid w:val="00560ECA"/>
    <w:rsid w:val="00572D41"/>
    <w:rsid w:val="00577337"/>
    <w:rsid w:val="005C03E7"/>
    <w:rsid w:val="005E3EF3"/>
    <w:rsid w:val="006108E8"/>
    <w:rsid w:val="0064241D"/>
    <w:rsid w:val="00646059"/>
    <w:rsid w:val="006508FE"/>
    <w:rsid w:val="0067625D"/>
    <w:rsid w:val="00676327"/>
    <w:rsid w:val="00676CF3"/>
    <w:rsid w:val="00686300"/>
    <w:rsid w:val="006E2399"/>
    <w:rsid w:val="006F3C37"/>
    <w:rsid w:val="006F5CB0"/>
    <w:rsid w:val="0071712F"/>
    <w:rsid w:val="00717475"/>
    <w:rsid w:val="007179C1"/>
    <w:rsid w:val="00736AD5"/>
    <w:rsid w:val="007401BF"/>
    <w:rsid w:val="00741EE6"/>
    <w:rsid w:val="00794BCA"/>
    <w:rsid w:val="007B5D2B"/>
    <w:rsid w:val="007D5ED5"/>
    <w:rsid w:val="008001D5"/>
    <w:rsid w:val="00807180"/>
    <w:rsid w:val="00841132"/>
    <w:rsid w:val="008855D3"/>
    <w:rsid w:val="008B2DFE"/>
    <w:rsid w:val="00904811"/>
    <w:rsid w:val="009075CA"/>
    <w:rsid w:val="009102E2"/>
    <w:rsid w:val="0093097A"/>
    <w:rsid w:val="0093230E"/>
    <w:rsid w:val="0093454C"/>
    <w:rsid w:val="00957E7B"/>
    <w:rsid w:val="009B2F05"/>
    <w:rsid w:val="009C208D"/>
    <w:rsid w:val="009D258F"/>
    <w:rsid w:val="009D7656"/>
    <w:rsid w:val="009E34B2"/>
    <w:rsid w:val="009F1617"/>
    <w:rsid w:val="009F3344"/>
    <w:rsid w:val="009F642B"/>
    <w:rsid w:val="00A03678"/>
    <w:rsid w:val="00A15C2D"/>
    <w:rsid w:val="00A16B59"/>
    <w:rsid w:val="00A17DDE"/>
    <w:rsid w:val="00A33D29"/>
    <w:rsid w:val="00A35E02"/>
    <w:rsid w:val="00A404A2"/>
    <w:rsid w:val="00A45A44"/>
    <w:rsid w:val="00A66026"/>
    <w:rsid w:val="00A72B2E"/>
    <w:rsid w:val="00A92C9C"/>
    <w:rsid w:val="00AA6D0C"/>
    <w:rsid w:val="00AB478B"/>
    <w:rsid w:val="00AE2CF0"/>
    <w:rsid w:val="00B0411A"/>
    <w:rsid w:val="00B10313"/>
    <w:rsid w:val="00B555EB"/>
    <w:rsid w:val="00B644E0"/>
    <w:rsid w:val="00B82B97"/>
    <w:rsid w:val="00B83542"/>
    <w:rsid w:val="00BB3D6D"/>
    <w:rsid w:val="00BC2BDB"/>
    <w:rsid w:val="00BD2A58"/>
    <w:rsid w:val="00C05A3B"/>
    <w:rsid w:val="00C15BB2"/>
    <w:rsid w:val="00C1752A"/>
    <w:rsid w:val="00C30061"/>
    <w:rsid w:val="00C4000D"/>
    <w:rsid w:val="00C5433F"/>
    <w:rsid w:val="00C6736E"/>
    <w:rsid w:val="00C95687"/>
    <w:rsid w:val="00CA1373"/>
    <w:rsid w:val="00CA4490"/>
    <w:rsid w:val="00CB241C"/>
    <w:rsid w:val="00CB5B1D"/>
    <w:rsid w:val="00CE46F1"/>
    <w:rsid w:val="00CF3E0E"/>
    <w:rsid w:val="00CF59FC"/>
    <w:rsid w:val="00D36C68"/>
    <w:rsid w:val="00D4020E"/>
    <w:rsid w:val="00D6264A"/>
    <w:rsid w:val="00D66D0D"/>
    <w:rsid w:val="00DB4FDB"/>
    <w:rsid w:val="00DC140D"/>
    <w:rsid w:val="00DC516A"/>
    <w:rsid w:val="00DD32D4"/>
    <w:rsid w:val="00DE5094"/>
    <w:rsid w:val="00DF7E64"/>
    <w:rsid w:val="00E265D9"/>
    <w:rsid w:val="00E332B7"/>
    <w:rsid w:val="00E34978"/>
    <w:rsid w:val="00E34BB0"/>
    <w:rsid w:val="00E401E9"/>
    <w:rsid w:val="00E604F8"/>
    <w:rsid w:val="00E65930"/>
    <w:rsid w:val="00E90699"/>
    <w:rsid w:val="00EB0A7F"/>
    <w:rsid w:val="00EB563C"/>
    <w:rsid w:val="00EC5296"/>
    <w:rsid w:val="00ED2E80"/>
    <w:rsid w:val="00ED3074"/>
    <w:rsid w:val="00EE05F9"/>
    <w:rsid w:val="00EF689C"/>
    <w:rsid w:val="00F254E9"/>
    <w:rsid w:val="00F50A05"/>
    <w:rsid w:val="00F84882"/>
    <w:rsid w:val="00F9796D"/>
    <w:rsid w:val="00FB4EEE"/>
    <w:rsid w:val="00F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B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6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42C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B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6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42C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89FB-A74E-4CC2-A382-0417C7DF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Idris</cp:lastModifiedBy>
  <cp:revision>38</cp:revision>
  <cp:lastPrinted>2018-01-23T07:59:00Z</cp:lastPrinted>
  <dcterms:created xsi:type="dcterms:W3CDTF">2018-09-07T09:05:00Z</dcterms:created>
  <dcterms:modified xsi:type="dcterms:W3CDTF">2021-01-28T15:20:00Z</dcterms:modified>
</cp:coreProperties>
</file>